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FF0000"/>
          <w:left w:val="dotted" w:sz="2" w:space="0" w:color="FF0000"/>
          <w:bottom w:val="dotted" w:sz="2" w:space="0" w:color="FF0000"/>
          <w:right w:val="dotted" w:sz="2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6489"/>
      </w:tblGrid>
      <w:tr w:rsidR="00E71BE1" w:rsidRPr="00E71BE1" w:rsidTr="00E71BE1">
        <w:trPr>
          <w:trHeight w:val="1406"/>
        </w:trPr>
        <w:tc>
          <w:tcPr>
            <w:tcW w:w="2593" w:type="dxa"/>
            <w:tcBorders>
              <w:top w:val="single" w:sz="24" w:space="0" w:color="939393"/>
              <w:left w:val="nil"/>
              <w:bottom w:val="single" w:sz="18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BE1" w:rsidRPr="00E71BE1" w:rsidRDefault="00E71BE1" w:rsidP="00E71BE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km-KH"/>
              </w:rPr>
            </w:pPr>
            <w:r w:rsidRPr="00E71BE1">
              <w:rPr>
                <w:rFonts w:ascii="굴림" w:eastAsia="맑은 고딕" w:hAnsi="굴림" w:cs="굴림"/>
                <w:b/>
                <w:bCs/>
                <w:color w:val="4C4C4C"/>
                <w:spacing w:val="10"/>
                <w:kern w:val="0"/>
                <w:sz w:val="62"/>
                <w:szCs w:val="62"/>
                <w:lang w:bidi="km-KH"/>
              </w:rPr>
              <w:t>보도자료</w:t>
            </w:r>
          </w:p>
        </w:tc>
        <w:tc>
          <w:tcPr>
            <w:tcW w:w="6489" w:type="dxa"/>
            <w:tcBorders>
              <w:top w:val="single" w:sz="24" w:space="0" w:color="939393"/>
              <w:left w:val="nil"/>
              <w:bottom w:val="single" w:sz="18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BE1" w:rsidRPr="00E71BE1" w:rsidRDefault="00E71BE1" w:rsidP="00E71BE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km-KH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:lang w:bidi="km-KH"/>
              </w:rPr>
              <w:drawing>
                <wp:inline distT="0" distB="0" distL="0" distR="0" wp14:anchorId="59F6BC3D" wp14:editId="69A048B9">
                  <wp:extent cx="4010025" cy="685800"/>
                  <wp:effectExtent l="0" t="0" r="0" b="0"/>
                  <wp:docPr id="2" name="그림 2" descr="EMB00001a280c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4218224" descr="EMB00001a280c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BE1" w:rsidRPr="00E71BE1" w:rsidTr="00E71BE1">
        <w:trPr>
          <w:trHeight w:val="810"/>
        </w:trPr>
        <w:tc>
          <w:tcPr>
            <w:tcW w:w="2593" w:type="dxa"/>
            <w:tcBorders>
              <w:top w:val="single" w:sz="18" w:space="0" w:color="787878"/>
              <w:left w:val="nil"/>
              <w:bottom w:val="single" w:sz="24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BE1" w:rsidRPr="00E71BE1" w:rsidRDefault="00E71BE1" w:rsidP="00E71BE1">
            <w:pPr>
              <w:wordWrap/>
              <w:snapToGrid w:val="0"/>
              <w:spacing w:after="0" w:line="360" w:lineRule="auto"/>
              <w:ind w:left="13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km-KH"/>
              </w:rPr>
            </w:pPr>
            <w:r w:rsidRPr="00E71BE1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Cs w:val="20"/>
                <w:lang w:bidi="km-KH"/>
              </w:rPr>
              <w:t>2014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>년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 xml:space="preserve"> </w:t>
            </w:r>
            <w:r w:rsidRPr="00E71BE1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Cs w:val="20"/>
                <w:lang w:bidi="km-KH"/>
              </w:rPr>
              <w:t>11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>월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 xml:space="preserve"> </w:t>
            </w:r>
            <w:r w:rsidR="003E07DC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Cs w:val="20"/>
                <w:lang w:bidi="km-KH"/>
              </w:rPr>
              <w:t>20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>일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 xml:space="preserve"> </w:t>
            </w:r>
            <w:r w:rsidRPr="00E71BE1">
              <w:rPr>
                <w:rFonts w:ascii="굴림" w:eastAsia="HY중고딕" w:hAnsi="굴림" w:cs="굴림"/>
                <w:color w:val="000000"/>
                <w:spacing w:val="-10"/>
                <w:w w:val="95"/>
                <w:kern w:val="0"/>
                <w:szCs w:val="20"/>
                <w:lang w:bidi="km-KH"/>
              </w:rPr>
              <w:t>제공</w:t>
            </w:r>
          </w:p>
        </w:tc>
        <w:tc>
          <w:tcPr>
            <w:tcW w:w="6489" w:type="dxa"/>
            <w:tcBorders>
              <w:top w:val="single" w:sz="18" w:space="0" w:color="787878"/>
              <w:left w:val="nil"/>
              <w:bottom w:val="single" w:sz="24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BE1" w:rsidRPr="00E71BE1" w:rsidRDefault="00E71BE1" w:rsidP="00A271C2">
            <w:pPr>
              <w:snapToGrid w:val="0"/>
              <w:spacing w:after="100" w:line="216" w:lineRule="auto"/>
              <w:ind w:left="1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km-KH"/>
              </w:rPr>
            </w:pPr>
            <w:r w:rsidRPr="00E71BE1">
              <w:rPr>
                <w:rFonts w:ascii="굴림" w:eastAsia="HY중고딕" w:hAnsi="굴림" w:cs="굴림"/>
                <w:color w:val="000000"/>
                <w:spacing w:val="6"/>
                <w:kern w:val="0"/>
                <w:szCs w:val="20"/>
                <w:lang w:bidi="km-KH"/>
              </w:rPr>
              <w:t>담당</w:t>
            </w:r>
            <w:r w:rsidRPr="00E71BE1">
              <w:rPr>
                <w:rFonts w:ascii="굴림" w:eastAsia="HY중고딕" w:hAnsi="굴림" w:cs="굴림"/>
                <w:color w:val="000000"/>
                <w:spacing w:val="6"/>
                <w:kern w:val="0"/>
                <w:szCs w:val="20"/>
                <w:lang w:bidi="km-KH"/>
              </w:rPr>
              <w:t xml:space="preserve"> </w:t>
            </w:r>
            <w:r w:rsidRPr="00E71BE1">
              <w:rPr>
                <w:rFonts w:ascii="굴림" w:eastAsia="HY중고딕" w:hAnsi="굴림" w:cs="굴림"/>
                <w:color w:val="000000"/>
                <w:spacing w:val="6"/>
                <w:kern w:val="0"/>
                <w:szCs w:val="20"/>
                <w:lang w:bidi="km-KH"/>
              </w:rPr>
              <w:t>지태환</w:t>
            </w:r>
            <w:r w:rsidRPr="00E71BE1">
              <w:rPr>
                <w:rFonts w:ascii="굴림" w:eastAsia="HY중고딕" w:hAnsi="굴림" w:cs="굴림"/>
                <w:color w:val="000000"/>
                <w:spacing w:val="6"/>
                <w:kern w:val="0"/>
                <w:szCs w:val="20"/>
                <w:lang w:bidi="km-KH"/>
              </w:rPr>
              <w:t xml:space="preserve"> </w:t>
            </w:r>
            <w:r w:rsidRPr="00E71BE1">
              <w:rPr>
                <w:rFonts w:ascii="HY중고딕" w:eastAsia="HY중고딕" w:hAnsi="굴림" w:cs="굴림" w:hint="eastAsia"/>
                <w:color w:val="000000"/>
                <w:spacing w:val="6"/>
                <w:kern w:val="0"/>
                <w:szCs w:val="20"/>
                <w:lang w:bidi="km-KH"/>
              </w:rPr>
              <w:t xml:space="preserve">(070-7839-5200) / </w:t>
            </w:r>
            <w:r w:rsidRPr="00E71BE1">
              <w:rPr>
                <w:rFonts w:ascii="한컴돋움" w:eastAsia="한컴돋움" w:hAnsi="한컴돋움" w:cs="한컴돋움" w:hint="eastAsia"/>
                <w:color w:val="000000"/>
                <w:spacing w:val="6"/>
                <w:kern w:val="0"/>
                <w:szCs w:val="20"/>
                <w:lang w:bidi="km-KH"/>
              </w:rPr>
              <w:t>joinus@joinuskorea.org</w:t>
            </w:r>
            <w:r w:rsidRPr="00E71BE1">
              <w:rPr>
                <w:rFonts w:ascii="HY중고딕" w:eastAsia="HY중고딕" w:hAnsi="굴림" w:cs="굴림" w:hint="eastAsia"/>
                <w:color w:val="000000"/>
                <w:spacing w:val="6"/>
                <w:kern w:val="0"/>
                <w:szCs w:val="20"/>
                <w:lang w:bidi="km-KH"/>
              </w:rPr>
              <w:t xml:space="preserve"> </w:t>
            </w:r>
          </w:p>
        </w:tc>
      </w:tr>
      <w:tr w:rsidR="00E71BE1" w:rsidRPr="00E71BE1" w:rsidTr="00E71BE1">
        <w:trPr>
          <w:trHeight w:val="317"/>
        </w:trPr>
        <w:tc>
          <w:tcPr>
            <w:tcW w:w="9082" w:type="dxa"/>
            <w:gridSpan w:val="2"/>
            <w:tcBorders>
              <w:top w:val="single" w:sz="24" w:space="0" w:color="939393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BE1" w:rsidRPr="00E71BE1" w:rsidRDefault="00E71BE1" w:rsidP="00E71BE1">
            <w:pPr>
              <w:spacing w:after="0" w:line="528" w:lineRule="auto"/>
              <w:ind w:left="482" w:hanging="4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  <w:lang w:bidi="km-KH"/>
              </w:rPr>
            </w:pPr>
          </w:p>
        </w:tc>
      </w:tr>
      <w:tr w:rsidR="00E71BE1" w:rsidRPr="00E71BE1" w:rsidTr="00C17A40">
        <w:trPr>
          <w:trHeight w:val="992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787878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E5F" w:rsidRDefault="004E3E5F" w:rsidP="00E71BE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</w:pPr>
            <w:r w:rsidRPr="004E3E5F">
              <w:rPr>
                <w:rFonts w:ascii="굴림" w:eastAsia="HY헤드라인M" w:hAnsi="굴림" w:cs="굴림" w:hint="eastAsia"/>
                <w:color w:val="0000FF"/>
                <w:kern w:val="0"/>
                <w:sz w:val="36"/>
                <w:szCs w:val="36"/>
                <w:lang w:bidi="km-KH"/>
              </w:rPr>
              <w:t>다문화시대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 xml:space="preserve"> 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>외국인을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 xml:space="preserve"> 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>위한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 xml:space="preserve"> 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>지식인</w:t>
            </w:r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 xml:space="preserve">, </w:t>
            </w:r>
            <w:proofErr w:type="spellStart"/>
            <w:r w:rsidRPr="004E3E5F">
              <w:rPr>
                <w:rFonts w:ascii="굴림" w:eastAsia="HY헤드라인M" w:hAnsi="굴림" w:cs="굴림"/>
                <w:color w:val="0000FF"/>
                <w:kern w:val="0"/>
                <w:sz w:val="36"/>
                <w:szCs w:val="36"/>
                <w:lang w:bidi="km-KH"/>
              </w:rPr>
              <w:t>조인어스월드</w:t>
            </w:r>
            <w:proofErr w:type="spellEnd"/>
          </w:p>
          <w:p w:rsidR="00E71BE1" w:rsidRPr="00E71BE1" w:rsidRDefault="00E71BE1" w:rsidP="00E71BE1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km-KH"/>
              </w:rPr>
            </w:pPr>
            <w:r w:rsidRPr="00E71BE1">
              <w:rPr>
                <w:rFonts w:ascii="HY헤드라인M" w:eastAsia="HY헤드라인M" w:hAnsi="굴림" w:cs="굴림" w:hint="eastAsia"/>
                <w:color w:val="0000FF"/>
                <w:kern w:val="0"/>
                <w:sz w:val="30"/>
                <w:szCs w:val="30"/>
                <w:lang w:bidi="km-KH"/>
              </w:rPr>
              <w:t xml:space="preserve">-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30"/>
                <w:szCs w:val="30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서울글로벌센터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,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법률구조공단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등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법률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,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의료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,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노무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자문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기관들과의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 xml:space="preserve"> </w:t>
            </w:r>
            <w:r w:rsidR="004E3E5F" w:rsidRPr="004E3E5F">
              <w:rPr>
                <w:rFonts w:ascii="굴림" w:eastAsia="HY헤드라인M" w:hAnsi="굴림" w:cs="굴림"/>
                <w:color w:val="0000FF"/>
                <w:kern w:val="0"/>
                <w:sz w:val="22"/>
                <w:lang w:bidi="km-KH"/>
              </w:rPr>
              <w:t>협력추진</w:t>
            </w:r>
            <w:r w:rsidRPr="00E71BE1">
              <w:rPr>
                <w:rFonts w:ascii="HY헤드라인M" w:eastAsia="HY헤드라인M" w:hAnsi="굴림" w:cs="굴림" w:hint="eastAsia"/>
                <w:color w:val="0000FF"/>
                <w:kern w:val="0"/>
                <w:sz w:val="30"/>
                <w:szCs w:val="30"/>
                <w:lang w:bidi="km-KH"/>
              </w:rPr>
              <w:t>-</w:t>
            </w:r>
          </w:p>
        </w:tc>
      </w:tr>
    </w:tbl>
    <w:p w:rsidR="00E71BE1" w:rsidRPr="00E71BE1" w:rsidRDefault="00E71BE1" w:rsidP="00AE30CA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bidi="km-KH"/>
        </w:rPr>
      </w:pPr>
    </w:p>
    <w:p w:rsidR="00AE30CA" w:rsidRPr="00C17A40" w:rsidRDefault="004E3E5F" w:rsidP="00C17A40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# 사우디아라비아 굴지의 석유회사에서 한국에 파견 나와 일하는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칼리드씨는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최근 밤길에 뺑소니를 당해서 전치 6주의 부상을 당해 경찰서를 찾았다. 하지만 언어적인 소통 문제와 한국 내에 법적인 절차에 문외한일 수 밖에</w:t>
      </w:r>
      <w:bookmarkStart w:id="0" w:name="_GoBack"/>
      <w:bookmarkEnd w:id="0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없어 몇 가지 조사 외에 별다른 도움은 받을 수가 없어 발을 동동 구를 수밖에 </w:t>
      </w:r>
      <w:r w:rsidR="00AE30CA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없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었다.</w:t>
      </w:r>
    </w:p>
    <w:p w:rsidR="004E3E5F" w:rsidRPr="00C17A40" w:rsidRDefault="004E3E5F" w:rsidP="00C17A40">
      <w:pPr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noProof/>
          <w:color w:val="000000"/>
          <w:kern w:val="0"/>
          <w:sz w:val="24"/>
          <w:szCs w:val="24"/>
          <w:lang w:bidi="km-KH"/>
        </w:rPr>
        <w:drawing>
          <wp:inline distT="0" distB="0" distL="0" distR="0">
            <wp:extent cx="2440699" cy="41529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칼리드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0" cy="416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5F" w:rsidRPr="00C17A40" w:rsidRDefault="004E3E5F" w:rsidP="00A271C2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최근 뺑소니를 당한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칼리드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씨</w:t>
      </w:r>
    </w:p>
    <w:p w:rsidR="004E3E5F" w:rsidRPr="00C17A40" w:rsidRDefault="004E3E5F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4E3E5F" w:rsidRPr="00C17A40" w:rsidRDefault="004E3E5F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그때 동료의 소개로 알게 된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조인어스월드라는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다국어 지식교류 사이트를 통해</w:t>
      </w:r>
      <w:r w:rsidR="00AE30CA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그는 자기가 당한 사정을 호소했다. </w:t>
      </w:r>
    </w:p>
    <w:p w:rsidR="004E3E5F" w:rsidRPr="00C17A40" w:rsidRDefault="004E3E5F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C17A40" w:rsidRPr="00C17A40" w:rsidRDefault="004E3E5F" w:rsidP="00C17A40">
      <w:pPr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조인어스월드에서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활동하는 언어문화 지식교류 봉사자 한명희씨는 이를 번역하여 자문위원인 조영관 변호사에게 전달했고, 조 변호사의 자문은 다시 봉사자를 통해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칼리드씨에게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전달되었다. 모든 것은 웹사이트 내에서 실시간으로 진행되었고, 이를 통해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칼리드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씨는 큰 문제 없이 현재 법적인 절차를 밟아 진행하고</w:t>
      </w:r>
      <w:r w:rsidR="00AE30CA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있다고 </w:t>
      </w:r>
      <w:r w:rsidR="00C17A40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전해왔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다.</w:t>
      </w:r>
    </w:p>
    <w:p w:rsidR="00A83406" w:rsidRPr="00C17A40" w:rsidRDefault="00A83406" w:rsidP="00C17A40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noProof/>
          <w:color w:val="000000"/>
          <w:kern w:val="0"/>
          <w:sz w:val="24"/>
          <w:szCs w:val="24"/>
          <w:lang w:bidi="km-KH"/>
        </w:rPr>
        <w:drawing>
          <wp:inline distT="0" distB="0" distL="0" distR="0" wp14:anchorId="07DD74BB" wp14:editId="55D3E3B4">
            <wp:extent cx="4657725" cy="3501057"/>
            <wp:effectExtent l="0" t="0" r="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-타인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06" w:rsidRPr="00C17A40" w:rsidRDefault="00C17A40" w:rsidP="00C17A40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proofErr w:type="spellStart"/>
      <w:r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타인</w:t>
      </w:r>
      <w:r w:rsidR="00A83406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꽁</w:t>
      </w:r>
      <w:proofErr w:type="spellEnd"/>
      <w:r w:rsidR="00A83406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씨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E71BE1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# 서울 소재 한 대학에서 </w:t>
      </w:r>
      <w:r w:rsidR="00C17A40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올해 초부터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교환학생으로 한국에 거주하고 있는 베트남 학생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타인꽁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씨는 지난 2달 간의 방학 동안 택배 </w:t>
      </w:r>
      <w:r w:rsidR="00AE30CA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아르바이트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를 하고 못 받은 돈 때문에 고민을 겪고 있었다. 그러던 중 우연히 웹사이트 검색에서 알게 된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조인어스월드를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통해 이에 대한 상담을 물었다. 지태환 봉사자를 이를 우리말로 번역하여 역시 자문위원인 정원석 노무사를 통해 법적 자문을 얻게 되었고 해결의 실마리를 얻게 되었다. 그는 특히, 학교 전체에 교환 학생이 혼자여서 많은 어려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lastRenderedPageBreak/>
        <w:t>움이 있었던 터라, 사이트 운영 사무국을 찾아와 감사를 전했다.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5438F9" w:rsidRDefault="005438F9" w:rsidP="00C17A40">
      <w:pPr>
        <w:spacing w:after="0" w:line="360" w:lineRule="auto"/>
        <w:jc w:val="center"/>
        <w:textAlignment w:val="baseline"/>
        <w:rPr>
          <w:rFonts w:ascii="굴림" w:eastAsia="굴림" w:hAnsi="굴림" w:cs="굴림"/>
          <w:noProof/>
          <w:color w:val="000000"/>
          <w:kern w:val="0"/>
          <w:sz w:val="24"/>
          <w:szCs w:val="24"/>
          <w:lang w:bidi="km-KH"/>
        </w:rPr>
      </w:pPr>
    </w:p>
    <w:p w:rsidR="00A83406" w:rsidRPr="00C17A40" w:rsidRDefault="005438F9" w:rsidP="00C17A40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>
        <w:rPr>
          <w:rFonts w:ascii="굴림" w:eastAsia="굴림" w:hAnsi="굴림" w:cs="굴림" w:hint="eastAsia"/>
          <w:noProof/>
          <w:color w:val="000000"/>
          <w:kern w:val="0"/>
          <w:sz w:val="24"/>
          <w:szCs w:val="24"/>
          <w:lang w:bidi="km-KH"/>
        </w:rPr>
        <w:drawing>
          <wp:inline distT="0" distB="0" distL="0" distR="0" wp14:anchorId="72999BC0" wp14:editId="09F90DFD">
            <wp:extent cx="2171700" cy="2266950"/>
            <wp:effectExtent l="19050" t="19050" r="19050" b="19050"/>
            <wp:docPr id="1" name="그림 1" descr="Y:\10. 공문서\3. 보도자료\미담사례(타인꽁 칼리드) 141105\output\JK-_IGP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. 공문서\3. 보도자료\미담사례(타인꽁 칼리드) 141105\output\JK-_IGP9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8" t="10225" r="52745" b="30424"/>
                    <a:stretch/>
                  </pic:blipFill>
                  <pic:spPr bwMode="auto">
                    <a:xfrm>
                      <a:off x="0" y="0"/>
                      <a:ext cx="2171700" cy="2266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 </w:t>
      </w:r>
      <w:r>
        <w:rPr>
          <w:rFonts w:ascii="굴림" w:eastAsia="굴림" w:hAnsi="굴림" w:cs="굴림" w:hint="eastAsia"/>
          <w:noProof/>
          <w:color w:val="000000"/>
          <w:kern w:val="0"/>
          <w:sz w:val="24"/>
          <w:szCs w:val="24"/>
          <w:lang w:bidi="km-KH"/>
        </w:rPr>
        <w:drawing>
          <wp:inline distT="0" distB="0" distL="0" distR="0" wp14:anchorId="329A5257" wp14:editId="6555AC9E">
            <wp:extent cx="2027171" cy="2743200"/>
            <wp:effectExtent l="19050" t="19050" r="11430" b="19050"/>
            <wp:docPr id="7" name="그림 7" descr="Y:\10. 공문서\3. 보도자료\미담사례(타인꽁 칼리드) 141105\output\JK-정원석 노무사 프로필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10. 공문서\3. 보도자료\미담사례(타인꽁 칼리드) 141105\output\JK-정원석 노무사 프로필 사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4" b="16266"/>
                    <a:stretch/>
                  </pic:blipFill>
                  <pic:spPr bwMode="auto">
                    <a:xfrm>
                      <a:off x="0" y="0"/>
                      <a:ext cx="2028825" cy="274543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406" w:rsidRPr="00C17A40" w:rsidRDefault="00A83406" w:rsidP="00C17A40">
      <w:pPr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조영관 </w:t>
      </w:r>
      <w:r w:rsidR="005438F9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변호사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</w:t>
      </w:r>
      <w:r w:rsidR="005438F9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       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정원석 노무사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이 두 외국인이 이용한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조인어스월드는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서울시 양천구에 소재한 </w:t>
      </w:r>
      <w:r w:rsidR="00C17A40" w:rsidRPr="00C17A40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>NGO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단체인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조인어스코리아에서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운영하는 다국어 지식교류 웹사이트로 </w:t>
      </w:r>
      <w:r w:rsidR="00C17A40" w:rsidRPr="00C17A40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>PC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나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스마트폰에서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사용 가능하며 29가지의 다양한 언어로 조커라 </w:t>
      </w:r>
      <w:r w:rsidR="00C17A40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불리는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‘</w:t>
      </w:r>
      <w:r w:rsidR="00C17A40"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국경 없는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언어문화지식교류 봉사자’ 들이 활동하고 있다.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조인어스월드는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이메일만으로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간편하게 가입할 수 있으며, 20여개 UI를 제공하여 외국인도 편하게 이용할 수 있다.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조인어스코리아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서용석 상임이사는 최근까지 외국인들의 질문이 언어 봉사자들의 수준 내에서의 가능한 답변 활동이 진행되었다면, 최근에는 단순히 언어 번역이 아닌 법률 /의료 등의 전문적인 지식 자문을 요구하는 질문들이 많아지고 있다면서 법률구조공단과 서울글로벌센터 등과 같이 자문을 제공하는 기관들과 업무 제휴를 추진하고 있다고 밝혔다. 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그는 우리나라가 갈수록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저출산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고령화 시대와 맞물려 다문화시대로 전향이 급격</w:t>
      </w: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lastRenderedPageBreak/>
        <w:t>히 이루어지고 있다면서 유입되고 있는 많은 외국인들과 조화로운 융합으로 대한민국의 또 다른 성장동력이 될 수 있도록 산학연 민관협력 모델이 될 수 있도록 애쓰고 있다고 설명했다.</w:t>
      </w:r>
    </w:p>
    <w:p w:rsidR="00A83406" w:rsidRPr="00C17A40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83406" w:rsidRDefault="00A83406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그는 보다 많은 관련 기관들과의 제휴를 통해 지식을 매개로 한 민간 외교활동으로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위키미디어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재단과 같은 비영리 기구의 </w:t>
      </w:r>
      <w:proofErr w:type="spellStart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웹서비스로써</w:t>
      </w:r>
      <w:proofErr w:type="spellEnd"/>
      <w:r w:rsidRPr="00C17A40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대한민국 다문화 글로벌 사회에 지식 소통의 해결의 장이 될 수 있기를 희망한다며 앞으로의 포부를 밝혔다.</w:t>
      </w:r>
    </w:p>
    <w:p w:rsidR="00A271C2" w:rsidRDefault="00A271C2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A271C2" w:rsidRDefault="00A271C2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p w:rsidR="001A70E1" w:rsidRPr="009B25E6" w:rsidRDefault="001A70E1" w:rsidP="009B25E6">
      <w:pPr>
        <w:pStyle w:val="a8"/>
        <w:numPr>
          <w:ilvl w:val="0"/>
          <w:numId w:val="1"/>
        </w:numPr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proofErr w:type="spellStart"/>
      <w:r w:rsidRPr="009B25E6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조인어스코리아</w:t>
      </w:r>
      <w:proofErr w:type="spellEnd"/>
      <w:r w:rsidRPr="009B25E6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:</w:t>
      </w:r>
      <w:r w:rsidR="005537F4" w:rsidRPr="009B25E6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 xml:space="preserve"> </w:t>
      </w:r>
      <w:r w:rsidRPr="009B25E6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 xml:space="preserve">joinuskorea.org </w:t>
      </w:r>
    </w:p>
    <w:p w:rsidR="001A70E1" w:rsidRPr="009B25E6" w:rsidRDefault="001A70E1" w:rsidP="009B25E6">
      <w:pPr>
        <w:pStyle w:val="a8"/>
        <w:numPr>
          <w:ilvl w:val="0"/>
          <w:numId w:val="1"/>
        </w:numPr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  <w:proofErr w:type="spellStart"/>
      <w:proofErr w:type="gramStart"/>
      <w:r w:rsidRPr="009B25E6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>조인어스월드</w:t>
      </w:r>
      <w:proofErr w:type="spellEnd"/>
      <w:r w:rsidRPr="009B25E6">
        <w:rPr>
          <w:rFonts w:ascii="굴림" w:eastAsia="굴림" w:hAnsi="굴림" w:cs="굴림" w:hint="eastAsia"/>
          <w:color w:val="000000"/>
          <w:kern w:val="0"/>
          <w:sz w:val="24"/>
          <w:szCs w:val="24"/>
          <w:lang w:bidi="km-KH"/>
        </w:rPr>
        <w:t xml:space="preserve"> </w:t>
      </w:r>
      <w:r w:rsidRPr="009B25E6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>:</w:t>
      </w:r>
      <w:proofErr w:type="gramEnd"/>
      <w:r w:rsidRPr="009B25E6"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  <w:t xml:space="preserve"> joinusworld.org</w:t>
      </w:r>
    </w:p>
    <w:p w:rsidR="001A70E1" w:rsidRPr="00C17A40" w:rsidRDefault="001A70E1" w:rsidP="00C17A40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bidi="km-KH"/>
        </w:rPr>
      </w:pPr>
    </w:p>
    <w:sectPr w:rsidR="001A70E1" w:rsidRPr="00C17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40" w:rsidRDefault="00C17A40" w:rsidP="00C17A40">
      <w:pPr>
        <w:spacing w:after="0" w:line="240" w:lineRule="auto"/>
      </w:pPr>
      <w:r>
        <w:separator/>
      </w:r>
    </w:p>
  </w:endnote>
  <w:endnote w:type="continuationSeparator" w:id="0">
    <w:p w:rsidR="00C17A40" w:rsidRDefault="00C17A40" w:rsidP="00C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40" w:rsidRDefault="00C17A40" w:rsidP="00C17A40">
      <w:pPr>
        <w:spacing w:after="0" w:line="240" w:lineRule="auto"/>
      </w:pPr>
      <w:r>
        <w:separator/>
      </w:r>
    </w:p>
  </w:footnote>
  <w:footnote w:type="continuationSeparator" w:id="0">
    <w:p w:rsidR="00C17A40" w:rsidRDefault="00C17A40" w:rsidP="00C1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E3A"/>
    <w:multiLevelType w:val="hybridMultilevel"/>
    <w:tmpl w:val="7CBCD77E"/>
    <w:lvl w:ilvl="0" w:tplc="9EE89A5E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F7"/>
    <w:rsid w:val="001A70E1"/>
    <w:rsid w:val="002928CB"/>
    <w:rsid w:val="003E07DC"/>
    <w:rsid w:val="004613DA"/>
    <w:rsid w:val="004E3E5F"/>
    <w:rsid w:val="005438F9"/>
    <w:rsid w:val="005537F4"/>
    <w:rsid w:val="00725BD0"/>
    <w:rsid w:val="007878B4"/>
    <w:rsid w:val="007A19F5"/>
    <w:rsid w:val="009B25E6"/>
    <w:rsid w:val="00A271C2"/>
    <w:rsid w:val="00A83406"/>
    <w:rsid w:val="00AE30CA"/>
    <w:rsid w:val="00C17A40"/>
    <w:rsid w:val="00E71BE1"/>
    <w:rsid w:val="00F150F7"/>
    <w:rsid w:val="00F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1BE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km-KH"/>
    </w:rPr>
  </w:style>
  <w:style w:type="paragraph" w:customStyle="1" w:styleId="a4">
    <w:name w:val="보도자료_본문"/>
    <w:basedOn w:val="a"/>
    <w:rsid w:val="00E71BE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  <w:lang w:bidi="km-KH"/>
    </w:rPr>
  </w:style>
  <w:style w:type="paragraph" w:styleId="a5">
    <w:name w:val="Balloon Text"/>
    <w:basedOn w:val="a"/>
    <w:link w:val="Char"/>
    <w:uiPriority w:val="99"/>
    <w:semiHidden/>
    <w:unhideWhenUsed/>
    <w:rsid w:val="00E71B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71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7A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7A40"/>
  </w:style>
  <w:style w:type="paragraph" w:styleId="a7">
    <w:name w:val="footer"/>
    <w:basedOn w:val="a"/>
    <w:link w:val="Char1"/>
    <w:uiPriority w:val="99"/>
    <w:unhideWhenUsed/>
    <w:rsid w:val="00C17A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7A40"/>
  </w:style>
  <w:style w:type="paragraph" w:styleId="a8">
    <w:name w:val="List Paragraph"/>
    <w:basedOn w:val="a"/>
    <w:uiPriority w:val="34"/>
    <w:qFormat/>
    <w:rsid w:val="009B25E6"/>
    <w:pPr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5438F9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1BE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km-KH"/>
    </w:rPr>
  </w:style>
  <w:style w:type="paragraph" w:customStyle="1" w:styleId="a4">
    <w:name w:val="보도자료_본문"/>
    <w:basedOn w:val="a"/>
    <w:rsid w:val="00E71BE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  <w:lang w:bidi="km-KH"/>
    </w:rPr>
  </w:style>
  <w:style w:type="paragraph" w:styleId="a5">
    <w:name w:val="Balloon Text"/>
    <w:basedOn w:val="a"/>
    <w:link w:val="Char"/>
    <w:uiPriority w:val="99"/>
    <w:semiHidden/>
    <w:unhideWhenUsed/>
    <w:rsid w:val="00E71B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71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7A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7A40"/>
  </w:style>
  <w:style w:type="paragraph" w:styleId="a7">
    <w:name w:val="footer"/>
    <w:basedOn w:val="a"/>
    <w:link w:val="Char1"/>
    <w:uiPriority w:val="99"/>
    <w:unhideWhenUsed/>
    <w:rsid w:val="00C17A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7A40"/>
  </w:style>
  <w:style w:type="paragraph" w:styleId="a8">
    <w:name w:val="List Paragraph"/>
    <w:basedOn w:val="a"/>
    <w:uiPriority w:val="34"/>
    <w:qFormat/>
    <w:rsid w:val="009B25E6"/>
    <w:pPr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5438F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JOINUS KOREA</dc:creator>
  <cp:keywords/>
  <dc:description/>
  <cp:lastModifiedBy>JOINUS KOREA</cp:lastModifiedBy>
  <cp:revision>17</cp:revision>
  <dcterms:created xsi:type="dcterms:W3CDTF">2014-11-06T01:33:00Z</dcterms:created>
  <dcterms:modified xsi:type="dcterms:W3CDTF">2014-11-20T01:53:00Z</dcterms:modified>
</cp:coreProperties>
</file>