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15" w:rsidRDefault="000E4A15">
      <w:r>
        <w:rPr>
          <w:noProof/>
        </w:rPr>
        <w:drawing>
          <wp:anchor distT="0" distB="0" distL="114300" distR="114300" simplePos="0" relativeHeight="251663360" behindDoc="1" locked="0" layoutInCell="1" allowOverlap="1">
            <wp:simplePos x="0" y="0"/>
            <wp:positionH relativeFrom="column">
              <wp:posOffset>2266950</wp:posOffset>
            </wp:positionH>
            <wp:positionV relativeFrom="paragraph">
              <wp:posOffset>1054735</wp:posOffset>
            </wp:positionV>
            <wp:extent cx="1371600" cy="1076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76325"/>
                    </a:xfrm>
                    <a:prstGeom prst="rect">
                      <a:avLst/>
                    </a:prstGeom>
                    <a:noFill/>
                  </pic:spPr>
                </pic:pic>
              </a:graphicData>
            </a:graphic>
          </wp:anchor>
        </w:drawing>
      </w:r>
    </w:p>
    <w:p w:rsidR="000E4A15" w:rsidRDefault="000E4A15"/>
    <w:tbl>
      <w:tblPr>
        <w:tblpPr w:leftFromText="180" w:rightFromText="180" w:vertAnchor="text" w:tblpX="-1331" w:tblpY="-1379"/>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5"/>
      </w:tblGrid>
      <w:tr w:rsidR="00110C76" w:rsidTr="000E4A15">
        <w:trPr>
          <w:trHeight w:val="1770"/>
        </w:trPr>
        <w:tc>
          <w:tcPr>
            <w:tcW w:w="12015" w:type="dxa"/>
          </w:tcPr>
          <w:p w:rsidR="00110C76" w:rsidRDefault="00B13A62" w:rsidP="000E4A15">
            <w:r>
              <w:rPr>
                <w:noProof/>
              </w:rPr>
              <w:drawing>
                <wp:anchor distT="0" distB="0" distL="114300" distR="114300" simplePos="0" relativeHeight="251658240" behindDoc="1" locked="0" layoutInCell="1" allowOverlap="1" wp14:anchorId="34B91C2F" wp14:editId="3C7AFC15">
                  <wp:simplePos x="0" y="0"/>
                  <wp:positionH relativeFrom="column">
                    <wp:posOffset>-68580</wp:posOffset>
                  </wp:positionH>
                  <wp:positionV relativeFrom="paragraph">
                    <wp:posOffset>45720</wp:posOffset>
                  </wp:positionV>
                  <wp:extent cx="1619250" cy="1047750"/>
                  <wp:effectExtent l="0" t="0" r="0" b="0"/>
                  <wp:wrapNone/>
                  <wp:docPr id="1" name="Picture 1" descr="Truck driver on a construction site employing internal migrant workers from the countryside. Beijing. China.&#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driver on a construction site employing internal migrant workers from the countryside. Beijing. China.&#10;(click to en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9264" behindDoc="1" locked="0" layoutInCell="1" allowOverlap="1" wp14:anchorId="090B7F70" wp14:editId="192499D9">
                  <wp:simplePos x="0" y="0"/>
                  <wp:positionH relativeFrom="column">
                    <wp:posOffset>1550670</wp:posOffset>
                  </wp:positionH>
                  <wp:positionV relativeFrom="paragraph">
                    <wp:posOffset>45720</wp:posOffset>
                  </wp:positionV>
                  <wp:extent cx="1619250" cy="1047750"/>
                  <wp:effectExtent l="0" t="0" r="0" b="0"/>
                  <wp:wrapNone/>
                  <wp:docPr id="2" name="Picture 2" descr="Migrant from Tajikistan working for the agricultural enterprise and farm 'sovkhoz Voronovo'. Podolsky district, Moscow region. Photographic mission to Russian Federation, 22-29 September 2006.&#10;&#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rant from Tajikistan working for the agricultural enterprise and farm 'sovkhoz Voronovo'. Podolsky district, Moscow region. Photographic mission to Russian Federation, 22-29 September 2006.&#10;&#10;(click to en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1312" behindDoc="1" locked="0" layoutInCell="1" allowOverlap="1" wp14:anchorId="2C2EC91D" wp14:editId="19E6289E">
                  <wp:simplePos x="0" y="0"/>
                  <wp:positionH relativeFrom="column">
                    <wp:posOffset>3169920</wp:posOffset>
                  </wp:positionH>
                  <wp:positionV relativeFrom="paragraph">
                    <wp:posOffset>45720</wp:posOffset>
                  </wp:positionV>
                  <wp:extent cx="1619250" cy="1047750"/>
                  <wp:effectExtent l="0" t="0" r="0" b="0"/>
                  <wp:wrapNone/>
                  <wp:docPr id="4" name="Picture 4" descr="Rural cooperative (supported by the ILO) gathering women from the district of Lahore. Pakistan&#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ral cooperative (supported by the ILO) gathering women from the district of Lahore. Pakistan&#10;(click to en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0288" behindDoc="1" locked="0" layoutInCell="1" allowOverlap="1" wp14:anchorId="2DB0E907" wp14:editId="76E86AC9">
                  <wp:simplePos x="0" y="0"/>
                  <wp:positionH relativeFrom="column">
                    <wp:posOffset>4789170</wp:posOffset>
                  </wp:positionH>
                  <wp:positionV relativeFrom="paragraph">
                    <wp:posOffset>45720</wp:posOffset>
                  </wp:positionV>
                  <wp:extent cx="1619250" cy="1047750"/>
                  <wp:effectExtent l="0" t="0" r="0" b="0"/>
                  <wp:wrapNone/>
                  <wp:docPr id="3" name="Picture 3" descr="The fishmarket in Dubai, packed with freshly caught prawns and other shellfish. Cheap immigrant labour is used to prepare the fish bought by restaurants and private individuals. This is hard work especially in summer because of intense heat.&#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shmarket in Dubai, packed with freshly caught prawns and other shellfish. Cheap immigrant labour is used to prepare the fish bought by restaurants and private individuals. This is hard work especially in summer because of intense heat.&#10;(click to en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047750"/>
                          </a:xfrm>
                          <a:prstGeom prst="rect">
                            <a:avLst/>
                          </a:prstGeom>
                          <a:noFill/>
                          <a:ln>
                            <a:noFill/>
                          </a:ln>
                        </pic:spPr>
                      </pic:pic>
                    </a:graphicData>
                  </a:graphic>
                  <wp14:sizeRelV relativeFrom="margin">
                    <wp14:pctHeight>0</wp14:pctHeight>
                  </wp14:sizeRelV>
                </wp:anchor>
              </w:drawing>
            </w:r>
            <w:r w:rsidR="000E4A15">
              <w:rPr>
                <w:noProof/>
              </w:rPr>
              <w:drawing>
                <wp:anchor distT="0" distB="0" distL="114300" distR="114300" simplePos="0" relativeHeight="251662336" behindDoc="1" locked="0" layoutInCell="1" allowOverlap="1" wp14:anchorId="4D559888" wp14:editId="67C96874">
                  <wp:simplePos x="0" y="0"/>
                  <wp:positionH relativeFrom="column">
                    <wp:posOffset>6408420</wp:posOffset>
                  </wp:positionH>
                  <wp:positionV relativeFrom="paragraph">
                    <wp:posOffset>45720</wp:posOffset>
                  </wp:positionV>
                  <wp:extent cx="1076325" cy="1047750"/>
                  <wp:effectExtent l="0" t="0" r="9525" b="0"/>
                  <wp:wrapNone/>
                  <wp:docPr id="5" name="Picture 5" descr="Women Cooperative (project supported by the ILO): in the quarries of Mtongani (Dar Es Salaam), a mushroom and hen house project directed under cooperative form was proposed as an alternative to the stone breakage that used to be the principal activity of women in the dictrict. The production is then sold in the markets. Picture: sharing recipes among members of the cooperative.&#10;(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men Cooperative (project supported by the ILO): in the quarries of Mtongani (Dar Es Salaam), a mushroom and hen house project directed under cooperative form was proposed as an alternative to the stone breakage that used to be the principal activity of women in the dictrict. The production is then sold in the markets. Picture: sharing recipes among members of the cooperative.&#10;(click to enlar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47750"/>
                          </a:xfrm>
                          <a:prstGeom prst="rect">
                            <a:avLst/>
                          </a:prstGeom>
                          <a:noFill/>
                          <a:ln>
                            <a:noFill/>
                          </a:ln>
                        </pic:spPr>
                      </pic:pic>
                    </a:graphicData>
                  </a:graphic>
                </wp:anchor>
              </w:drawing>
            </w:r>
          </w:p>
        </w:tc>
      </w:tr>
    </w:tbl>
    <w:p w:rsidR="00943774" w:rsidRDefault="00943774">
      <w:pPr>
        <w:rPr>
          <w:noProof/>
        </w:rPr>
      </w:pPr>
    </w:p>
    <w:p w:rsidR="000E4A15" w:rsidRDefault="000E4A15" w:rsidP="008032DE">
      <w:pPr>
        <w:jc w:val="center"/>
        <w:rPr>
          <w:rFonts w:ascii="Arial" w:hAnsi="Arial" w:cs="Arial"/>
          <w:b/>
          <w:sz w:val="24"/>
          <w:szCs w:val="24"/>
        </w:rPr>
      </w:pPr>
    </w:p>
    <w:p w:rsidR="000E4A15" w:rsidRDefault="000E4A15" w:rsidP="008032DE">
      <w:pPr>
        <w:jc w:val="center"/>
        <w:rPr>
          <w:rFonts w:ascii="Arial" w:hAnsi="Arial" w:cs="Arial"/>
          <w:b/>
          <w:sz w:val="24"/>
          <w:szCs w:val="24"/>
        </w:rPr>
      </w:pPr>
    </w:p>
    <w:p w:rsidR="004C3F95" w:rsidRDefault="00733CF2" w:rsidP="004C3F95">
      <w:pPr>
        <w:spacing w:after="0" w:line="240" w:lineRule="auto"/>
        <w:ind w:left="-284" w:right="-471"/>
        <w:jc w:val="center"/>
        <w:rPr>
          <w:rFonts w:ascii="Arial" w:hAnsi="Arial" w:cs="Arial"/>
          <w:b/>
        </w:rPr>
      </w:pPr>
      <w:r w:rsidRPr="004C3F95">
        <w:rPr>
          <w:rFonts w:ascii="Arial" w:hAnsi="Arial" w:cs="Arial" w:hint="eastAsia"/>
          <w:b/>
        </w:rPr>
        <w:t>한국</w:t>
      </w:r>
      <w:r w:rsidRPr="004C3F95">
        <w:rPr>
          <w:rFonts w:ascii="Arial" w:hAnsi="Arial" w:cs="Arial" w:hint="eastAsia"/>
          <w:b/>
        </w:rPr>
        <w:t xml:space="preserve"> EPS</w:t>
      </w:r>
      <w:r w:rsidRPr="004C3F95">
        <w:rPr>
          <w:rFonts w:ascii="Arial" w:hAnsi="Arial" w:cs="Arial" w:hint="eastAsia"/>
          <w:b/>
        </w:rPr>
        <w:t>하에서</w:t>
      </w:r>
      <w:r w:rsidRPr="004C3F95">
        <w:rPr>
          <w:rFonts w:ascii="Arial" w:hAnsi="Arial" w:cs="Arial" w:hint="eastAsia"/>
          <w:b/>
        </w:rPr>
        <w:t xml:space="preserve"> </w:t>
      </w:r>
      <w:r w:rsidR="00073211">
        <w:rPr>
          <w:rFonts w:ascii="Arial" w:hAnsi="Arial" w:cs="Arial" w:hint="eastAsia"/>
          <w:b/>
        </w:rPr>
        <w:t>이민노동자</w:t>
      </w:r>
      <w:r w:rsidRPr="004C3F95">
        <w:rPr>
          <w:rFonts w:ascii="Arial" w:hAnsi="Arial" w:cs="Arial" w:hint="eastAsia"/>
          <w:b/>
        </w:rPr>
        <w:t>의</w:t>
      </w:r>
      <w:r w:rsidR="00073211" w:rsidRPr="004D59F1">
        <w:rPr>
          <w:rFonts w:ascii="Malgun Gothic" w:eastAsia="Malgun Gothic" w:hAnsi="Malgun Gothic" w:cs="Arial" w:hint="eastAsia"/>
          <w:b/>
        </w:rPr>
        <w:t>향상된 귀환 시</w:t>
      </w:r>
      <w:r w:rsidRPr="004C3F95">
        <w:rPr>
          <w:rFonts w:ascii="Arial" w:hAnsi="Arial" w:cs="Arial" w:hint="eastAsia"/>
          <w:b/>
        </w:rPr>
        <w:t>재통합을</w:t>
      </w:r>
      <w:r w:rsidRPr="004C3F95">
        <w:rPr>
          <w:rFonts w:ascii="Arial" w:hAnsi="Arial" w:cs="Arial" w:hint="eastAsia"/>
          <w:b/>
        </w:rPr>
        <w:t xml:space="preserve"> </w:t>
      </w:r>
      <w:r w:rsidRPr="004C3F95">
        <w:rPr>
          <w:rFonts w:ascii="Arial" w:hAnsi="Arial" w:cs="Arial" w:hint="eastAsia"/>
          <w:b/>
        </w:rPr>
        <w:t>증진시키기</w:t>
      </w:r>
      <w:r w:rsidRPr="004C3F95">
        <w:rPr>
          <w:rFonts w:ascii="Arial" w:hAnsi="Arial" w:cs="Arial" w:hint="eastAsia"/>
          <w:b/>
        </w:rPr>
        <w:t xml:space="preserve"> </w:t>
      </w:r>
      <w:r w:rsidRPr="004C3F95">
        <w:rPr>
          <w:rFonts w:ascii="Arial" w:hAnsi="Arial" w:cs="Arial" w:hint="eastAsia"/>
          <w:b/>
        </w:rPr>
        <w:t>위한</w:t>
      </w:r>
      <w:r w:rsidRPr="004C3F95">
        <w:rPr>
          <w:rFonts w:ascii="Arial" w:hAnsi="Arial" w:cs="Arial" w:hint="eastAsia"/>
          <w:b/>
        </w:rPr>
        <w:t xml:space="preserve"> </w:t>
      </w:r>
    </w:p>
    <w:p w:rsidR="00F01261" w:rsidRPr="004C3F95" w:rsidRDefault="00733CF2" w:rsidP="004C3F95">
      <w:pPr>
        <w:spacing w:after="0" w:line="240" w:lineRule="auto"/>
        <w:ind w:left="-284" w:right="-471"/>
        <w:jc w:val="center"/>
        <w:rPr>
          <w:rFonts w:ascii="Arial" w:hAnsi="Arial" w:cs="Arial"/>
          <w:b/>
        </w:rPr>
      </w:pPr>
      <w:r w:rsidRPr="004C3F95">
        <w:rPr>
          <w:rFonts w:ascii="Arial" w:hAnsi="Arial" w:cs="Arial" w:hint="eastAsia"/>
          <w:b/>
        </w:rPr>
        <w:t>SSE</w:t>
      </w:r>
      <w:r w:rsidR="0052469F">
        <w:rPr>
          <w:rFonts w:ascii="Arial" w:hAnsi="Arial" w:cs="Arial" w:hint="eastAsia"/>
          <w:b/>
        </w:rPr>
        <w:t>(</w:t>
      </w:r>
      <w:r w:rsidR="0052469F">
        <w:rPr>
          <w:rFonts w:ascii="Arial" w:hAnsi="Arial" w:cs="Arial" w:hint="eastAsia"/>
          <w:b/>
        </w:rPr>
        <w:t>사회적</w:t>
      </w:r>
      <w:r w:rsidR="0052469F">
        <w:rPr>
          <w:rFonts w:ascii="Arial" w:hAnsi="Arial" w:cs="Arial" w:hint="eastAsia"/>
          <w:b/>
        </w:rPr>
        <w:t xml:space="preserve"> </w:t>
      </w:r>
      <w:r w:rsidR="0052469F">
        <w:rPr>
          <w:rFonts w:ascii="Arial" w:hAnsi="Arial" w:cs="Arial" w:hint="eastAsia"/>
          <w:b/>
        </w:rPr>
        <w:t>연대</w:t>
      </w:r>
      <w:r w:rsidR="0052469F">
        <w:rPr>
          <w:rFonts w:ascii="Arial" w:hAnsi="Arial" w:cs="Arial" w:hint="eastAsia"/>
          <w:b/>
        </w:rPr>
        <w:t xml:space="preserve"> </w:t>
      </w:r>
      <w:r w:rsidR="0052469F">
        <w:rPr>
          <w:rFonts w:ascii="Arial" w:hAnsi="Arial" w:cs="Arial" w:hint="eastAsia"/>
          <w:b/>
        </w:rPr>
        <w:t>경제</w:t>
      </w:r>
      <w:r w:rsidR="0052469F">
        <w:rPr>
          <w:rFonts w:ascii="Arial" w:hAnsi="Arial" w:cs="Arial" w:hint="eastAsia"/>
          <w:b/>
        </w:rPr>
        <w:t>)</w:t>
      </w:r>
      <w:r w:rsidRPr="004C3F95">
        <w:rPr>
          <w:rFonts w:ascii="Arial" w:hAnsi="Arial" w:cs="Arial" w:hint="eastAsia"/>
          <w:b/>
        </w:rPr>
        <w:t>의</w:t>
      </w:r>
      <w:r w:rsidRPr="004C3F95">
        <w:rPr>
          <w:rFonts w:ascii="Arial" w:hAnsi="Arial" w:cs="Arial" w:hint="eastAsia"/>
          <w:b/>
        </w:rPr>
        <w:t xml:space="preserve"> </w:t>
      </w:r>
      <w:r w:rsidRPr="004C3F95">
        <w:rPr>
          <w:rFonts w:ascii="Arial" w:hAnsi="Arial" w:cs="Arial" w:hint="eastAsia"/>
          <w:b/>
        </w:rPr>
        <w:t>개발</w:t>
      </w:r>
      <w:r w:rsidRPr="004C3F95">
        <w:rPr>
          <w:rFonts w:ascii="Arial" w:hAnsi="Arial" w:cs="Arial" w:hint="eastAsia"/>
          <w:b/>
        </w:rPr>
        <w:t xml:space="preserve"> </w:t>
      </w:r>
      <w:r w:rsidRPr="004C3F95">
        <w:rPr>
          <w:rFonts w:ascii="Arial" w:hAnsi="Arial" w:cs="Arial" w:hint="eastAsia"/>
          <w:b/>
        </w:rPr>
        <w:t>잠재력</w:t>
      </w:r>
      <w:r w:rsidRPr="004C3F95">
        <w:rPr>
          <w:rFonts w:ascii="Arial" w:hAnsi="Arial" w:cs="Arial" w:hint="eastAsia"/>
          <w:b/>
        </w:rPr>
        <w:t xml:space="preserve"> </w:t>
      </w:r>
      <w:r w:rsidRPr="004C3F95">
        <w:rPr>
          <w:rFonts w:ascii="Arial" w:hAnsi="Arial" w:cs="Arial" w:hint="eastAsia"/>
          <w:b/>
        </w:rPr>
        <w:t>활용</w:t>
      </w:r>
      <w:r w:rsidR="00073211">
        <w:rPr>
          <w:rFonts w:ascii="Arial" w:hAnsi="Arial" w:cs="Arial"/>
          <w:b/>
        </w:rPr>
        <w:t xml:space="preserve"> </w:t>
      </w:r>
      <w:r w:rsidR="00073211" w:rsidRPr="00073211">
        <w:rPr>
          <w:rFonts w:ascii="Arial" w:hAnsi="Arial" w:cs="Arial" w:hint="eastAsia"/>
          <w:b/>
        </w:rPr>
        <w:t>방안</w:t>
      </w:r>
    </w:p>
    <w:p w:rsidR="004C3F95" w:rsidRDefault="004C3F95" w:rsidP="004C3F95">
      <w:pPr>
        <w:spacing w:after="0" w:line="240" w:lineRule="auto"/>
        <w:ind w:left="-284" w:right="-471"/>
        <w:jc w:val="center"/>
        <w:rPr>
          <w:rFonts w:ascii="Arial" w:hAnsi="Arial" w:cs="Arial"/>
          <w:b/>
        </w:rPr>
      </w:pPr>
    </w:p>
    <w:p w:rsidR="00733CF2" w:rsidRPr="004C3F95" w:rsidRDefault="00073211" w:rsidP="00073211">
      <w:pPr>
        <w:spacing w:after="0" w:line="240" w:lineRule="auto"/>
        <w:ind w:left="-284" w:right="-471"/>
        <w:jc w:val="center"/>
        <w:rPr>
          <w:rFonts w:ascii="Arial" w:hAnsi="Arial" w:cs="Arial"/>
          <w:b/>
        </w:rPr>
      </w:pPr>
      <w:r w:rsidRPr="00073211">
        <w:rPr>
          <w:rFonts w:ascii="Arial" w:hAnsi="Arial" w:cs="Arial" w:hint="eastAsia"/>
          <w:b/>
        </w:rPr>
        <w:t>제안서</w:t>
      </w:r>
    </w:p>
    <w:p w:rsidR="00F01261" w:rsidRDefault="00F01261" w:rsidP="002B1BEF">
      <w:pPr>
        <w:spacing w:after="0" w:line="240" w:lineRule="auto"/>
        <w:ind w:left="-284" w:right="-471"/>
        <w:rPr>
          <w:rFonts w:ascii="Arial" w:hAnsi="Arial" w:cs="Arial"/>
          <w:b/>
          <w:u w:val="single"/>
        </w:rPr>
      </w:pPr>
    </w:p>
    <w:p w:rsidR="004C3F95" w:rsidRDefault="004C3F95" w:rsidP="002B1BEF">
      <w:pPr>
        <w:spacing w:after="0" w:line="240" w:lineRule="auto"/>
        <w:ind w:left="-284" w:right="-471"/>
        <w:rPr>
          <w:rFonts w:ascii="Arial" w:hAnsi="Arial" w:cs="Arial"/>
          <w:b/>
          <w:u w:val="single"/>
        </w:rPr>
      </w:pPr>
    </w:p>
    <w:p w:rsidR="00AA70BC" w:rsidRPr="00AA70BC" w:rsidRDefault="00AA70BC" w:rsidP="00AA70BC">
      <w:pPr>
        <w:widowControl w:val="0"/>
        <w:spacing w:after="0" w:line="240" w:lineRule="auto"/>
        <w:ind w:left="-284" w:right="-330"/>
        <w:jc w:val="both"/>
        <w:rPr>
          <w:rFonts w:ascii="Arial" w:hAnsi="Arial" w:cs="Arial"/>
          <w:b/>
          <w:u w:val="single"/>
        </w:rPr>
      </w:pPr>
      <w:r w:rsidRPr="00AA70BC">
        <w:rPr>
          <w:rFonts w:ascii="Arial" w:hAnsi="Arial" w:cs="Arial" w:hint="eastAsia"/>
          <w:b/>
          <w:u w:val="single"/>
        </w:rPr>
        <w:t>제안</w:t>
      </w:r>
      <w:r w:rsidRPr="00AA70BC">
        <w:rPr>
          <w:rFonts w:ascii="Arial" w:hAnsi="Arial" w:cs="Arial" w:hint="eastAsia"/>
          <w:b/>
          <w:u w:val="single"/>
        </w:rPr>
        <w:t xml:space="preserve"> </w:t>
      </w:r>
      <w:r w:rsidRPr="00AA70BC">
        <w:rPr>
          <w:rFonts w:ascii="Arial" w:hAnsi="Arial" w:cs="Arial" w:hint="eastAsia"/>
          <w:b/>
          <w:u w:val="single"/>
        </w:rPr>
        <w:t>사업의</w:t>
      </w:r>
      <w:r w:rsidRPr="00AA70BC">
        <w:rPr>
          <w:rFonts w:ascii="Arial" w:hAnsi="Arial" w:cs="Arial" w:hint="eastAsia"/>
          <w:b/>
          <w:u w:val="single"/>
        </w:rPr>
        <w:t xml:space="preserve"> </w:t>
      </w:r>
      <w:r w:rsidRPr="00AA70BC">
        <w:rPr>
          <w:rFonts w:ascii="Arial" w:hAnsi="Arial" w:cs="Arial" w:hint="eastAsia"/>
          <w:b/>
          <w:u w:val="single"/>
        </w:rPr>
        <w:t>근거와</w:t>
      </w:r>
      <w:r w:rsidRPr="00AA70BC">
        <w:rPr>
          <w:rFonts w:ascii="Arial" w:hAnsi="Arial" w:cs="Arial" w:hint="eastAsia"/>
          <w:b/>
          <w:u w:val="single"/>
        </w:rPr>
        <w:t xml:space="preserve"> </w:t>
      </w:r>
      <w:r w:rsidRPr="00AA70BC">
        <w:rPr>
          <w:rFonts w:ascii="Arial" w:hAnsi="Arial" w:cs="Arial" w:hint="eastAsia"/>
          <w:b/>
          <w:u w:val="single"/>
        </w:rPr>
        <w:t>타당성</w:t>
      </w:r>
    </w:p>
    <w:p w:rsidR="00F01261" w:rsidRPr="00AA70BC" w:rsidRDefault="00F01261" w:rsidP="00AA70BC">
      <w:pPr>
        <w:widowControl w:val="0"/>
        <w:spacing w:after="0" w:line="240" w:lineRule="auto"/>
        <w:ind w:right="-330"/>
        <w:jc w:val="both"/>
        <w:rPr>
          <w:rFonts w:ascii="Arial" w:hAnsi="Arial" w:cs="Arial"/>
          <w:sz w:val="20"/>
          <w:szCs w:val="20"/>
        </w:rPr>
      </w:pPr>
    </w:p>
    <w:p w:rsidR="00F01261" w:rsidRDefault="00AA70BC" w:rsidP="00FE54FD">
      <w:pPr>
        <w:widowControl w:val="0"/>
        <w:spacing w:after="0" w:line="240" w:lineRule="auto"/>
        <w:ind w:left="-284" w:right="-330"/>
        <w:jc w:val="both"/>
        <w:rPr>
          <w:rFonts w:ascii="Arial" w:hAnsi="Arial" w:cs="Arial"/>
          <w:sz w:val="20"/>
          <w:szCs w:val="20"/>
          <w:lang w:val="en-US"/>
        </w:rPr>
      </w:pPr>
      <w:r w:rsidRPr="00AA70BC">
        <w:rPr>
          <w:rFonts w:ascii="Arial" w:hAnsi="Arial" w:cs="Arial" w:hint="eastAsia"/>
          <w:sz w:val="20"/>
          <w:szCs w:val="20"/>
        </w:rPr>
        <w:t>본</w:t>
      </w:r>
      <w:r w:rsidRPr="00AA70BC">
        <w:rPr>
          <w:rFonts w:ascii="Arial" w:hAnsi="Arial" w:cs="Arial" w:hint="eastAsia"/>
          <w:sz w:val="20"/>
          <w:szCs w:val="20"/>
        </w:rPr>
        <w:t xml:space="preserve"> </w:t>
      </w:r>
      <w:r w:rsidRPr="00AA70BC">
        <w:rPr>
          <w:rFonts w:ascii="Arial" w:hAnsi="Arial" w:cs="Arial" w:hint="eastAsia"/>
          <w:sz w:val="20"/>
          <w:szCs w:val="20"/>
        </w:rPr>
        <w:t>제안서는</w:t>
      </w:r>
      <w:r w:rsidRPr="00AA70BC">
        <w:rPr>
          <w:rFonts w:ascii="Arial" w:hAnsi="Arial" w:cs="Arial" w:hint="eastAsia"/>
          <w:sz w:val="20"/>
          <w:szCs w:val="20"/>
        </w:rPr>
        <w:t xml:space="preserve"> </w:t>
      </w:r>
      <w:r w:rsidRPr="00AA70BC">
        <w:rPr>
          <w:rFonts w:ascii="Arial" w:hAnsi="Arial" w:cs="Arial" w:hint="eastAsia"/>
          <w:sz w:val="20"/>
          <w:szCs w:val="20"/>
        </w:rPr>
        <w:t>한국의</w:t>
      </w:r>
      <w:r w:rsidRPr="00AA70BC">
        <w:rPr>
          <w:rFonts w:ascii="Arial" w:hAnsi="Arial" w:cs="Arial" w:hint="eastAsia"/>
          <w:sz w:val="20"/>
          <w:szCs w:val="20"/>
        </w:rPr>
        <w:t xml:space="preserve"> </w:t>
      </w:r>
      <w:r w:rsidRPr="00AA70BC">
        <w:rPr>
          <w:rFonts w:ascii="Arial" w:hAnsi="Arial" w:cs="Arial" w:hint="eastAsia"/>
          <w:sz w:val="20"/>
          <w:szCs w:val="20"/>
        </w:rPr>
        <w:t>민간</w:t>
      </w:r>
      <w:r w:rsidRPr="00AA70BC">
        <w:rPr>
          <w:rFonts w:ascii="Arial" w:hAnsi="Arial" w:cs="Arial" w:hint="eastAsia"/>
          <w:sz w:val="20"/>
          <w:szCs w:val="20"/>
        </w:rPr>
        <w:t xml:space="preserve"> </w:t>
      </w:r>
      <w:r w:rsidRPr="00AA70BC">
        <w:rPr>
          <w:rFonts w:ascii="Arial" w:hAnsi="Arial" w:cs="Arial" w:hint="eastAsia"/>
          <w:sz w:val="20"/>
          <w:szCs w:val="20"/>
        </w:rPr>
        <w:t>기업</w:t>
      </w:r>
      <w:r w:rsidRPr="00AA70BC">
        <w:rPr>
          <w:rFonts w:ascii="Arial" w:hAnsi="Arial" w:cs="Arial" w:hint="eastAsia"/>
          <w:sz w:val="20"/>
          <w:szCs w:val="20"/>
        </w:rPr>
        <w:t xml:space="preserve"> </w:t>
      </w:r>
      <w:r w:rsidRPr="00AA70BC">
        <w:rPr>
          <w:rFonts w:ascii="Arial" w:hAnsi="Arial" w:cs="Arial" w:hint="eastAsia"/>
          <w:sz w:val="20"/>
          <w:szCs w:val="20"/>
        </w:rPr>
        <w:t>및</w:t>
      </w:r>
      <w:r w:rsidRPr="00AA70BC">
        <w:rPr>
          <w:rFonts w:ascii="Arial" w:hAnsi="Arial" w:cs="Arial" w:hint="eastAsia"/>
          <w:sz w:val="20"/>
          <w:szCs w:val="20"/>
        </w:rPr>
        <w:t xml:space="preserve"> </w:t>
      </w:r>
      <w:r w:rsidRPr="00AA70BC">
        <w:rPr>
          <w:rFonts w:ascii="Arial" w:hAnsi="Arial" w:cs="Arial" w:hint="eastAsia"/>
          <w:sz w:val="20"/>
          <w:szCs w:val="20"/>
        </w:rPr>
        <w:t>독립체</w:t>
      </w:r>
      <w:r w:rsidRPr="00AA70BC">
        <w:rPr>
          <w:rFonts w:ascii="Arial" w:hAnsi="Arial" w:cs="Arial" w:hint="eastAsia"/>
          <w:sz w:val="20"/>
          <w:szCs w:val="20"/>
        </w:rPr>
        <w:t xml:space="preserve">, </w:t>
      </w:r>
      <w:r w:rsidRPr="00AA70BC">
        <w:rPr>
          <w:rFonts w:ascii="Arial" w:hAnsi="Arial" w:cs="Arial" w:hint="eastAsia"/>
          <w:sz w:val="20"/>
          <w:szCs w:val="20"/>
        </w:rPr>
        <w:t>한국</w:t>
      </w:r>
      <w:r w:rsidRPr="00AA70BC">
        <w:rPr>
          <w:rFonts w:ascii="Arial" w:hAnsi="Arial" w:cs="Arial" w:hint="eastAsia"/>
          <w:sz w:val="20"/>
          <w:szCs w:val="20"/>
        </w:rPr>
        <w:t xml:space="preserve">, </w:t>
      </w:r>
      <w:r w:rsidRPr="00AA70BC">
        <w:rPr>
          <w:rFonts w:ascii="Arial" w:hAnsi="Arial" w:cs="Arial" w:hint="eastAsia"/>
          <w:sz w:val="20"/>
          <w:szCs w:val="20"/>
        </w:rPr>
        <w:t>키르기즈스탄</w:t>
      </w:r>
      <w:r w:rsidRPr="00AA70BC">
        <w:rPr>
          <w:rFonts w:ascii="Arial" w:hAnsi="Arial" w:cs="Arial" w:hint="eastAsia"/>
          <w:sz w:val="20"/>
          <w:szCs w:val="20"/>
        </w:rPr>
        <w:t xml:space="preserve">, </w:t>
      </w:r>
      <w:r w:rsidRPr="00AA70BC">
        <w:rPr>
          <w:rFonts w:ascii="Arial" w:hAnsi="Arial" w:cs="Arial" w:hint="eastAsia"/>
          <w:sz w:val="20"/>
          <w:szCs w:val="20"/>
        </w:rPr>
        <w:t>베트남</w:t>
      </w:r>
      <w:r w:rsidRPr="00AA70BC">
        <w:rPr>
          <w:rFonts w:ascii="Arial" w:hAnsi="Arial" w:cs="Arial" w:hint="eastAsia"/>
          <w:sz w:val="20"/>
          <w:szCs w:val="20"/>
        </w:rPr>
        <w:t xml:space="preserve"> </w:t>
      </w:r>
      <w:r w:rsidRPr="00AA70BC">
        <w:rPr>
          <w:rFonts w:ascii="Arial" w:hAnsi="Arial" w:cs="Arial" w:hint="eastAsia"/>
          <w:sz w:val="20"/>
          <w:szCs w:val="20"/>
        </w:rPr>
        <w:t>및</w:t>
      </w:r>
      <w:r w:rsidRPr="00AA70BC">
        <w:rPr>
          <w:rFonts w:ascii="Arial" w:hAnsi="Arial" w:cs="Arial" w:hint="eastAsia"/>
          <w:sz w:val="20"/>
          <w:szCs w:val="20"/>
        </w:rPr>
        <w:t xml:space="preserve"> </w:t>
      </w:r>
      <w:r w:rsidRPr="00AA70BC">
        <w:rPr>
          <w:rFonts w:ascii="Arial" w:hAnsi="Arial" w:cs="Arial" w:hint="eastAsia"/>
          <w:sz w:val="20"/>
          <w:szCs w:val="20"/>
        </w:rPr>
        <w:t>몽골의</w:t>
      </w:r>
      <w:r w:rsidRPr="00AA70BC">
        <w:rPr>
          <w:rFonts w:ascii="Arial" w:hAnsi="Arial" w:cs="Arial" w:hint="eastAsia"/>
          <w:sz w:val="20"/>
          <w:szCs w:val="20"/>
        </w:rPr>
        <w:t xml:space="preserve"> </w:t>
      </w:r>
      <w:r w:rsidRPr="00AA70BC">
        <w:rPr>
          <w:rFonts w:ascii="Arial" w:hAnsi="Arial" w:cs="Arial" w:hint="eastAsia"/>
          <w:sz w:val="20"/>
          <w:szCs w:val="20"/>
        </w:rPr>
        <w:t>관련</w:t>
      </w:r>
      <w:r w:rsidRPr="00AA70BC">
        <w:rPr>
          <w:rFonts w:ascii="Arial" w:hAnsi="Arial" w:cs="Arial" w:hint="eastAsia"/>
          <w:sz w:val="20"/>
          <w:szCs w:val="20"/>
        </w:rPr>
        <w:t xml:space="preserve"> </w:t>
      </w:r>
      <w:r w:rsidRPr="00AA70BC">
        <w:rPr>
          <w:rFonts w:ascii="Arial" w:hAnsi="Arial" w:cs="Arial" w:hint="eastAsia"/>
          <w:sz w:val="20"/>
          <w:szCs w:val="20"/>
        </w:rPr>
        <w:t>정부기관</w:t>
      </w:r>
      <w:r w:rsidRPr="00AA70BC">
        <w:rPr>
          <w:rFonts w:ascii="Arial" w:hAnsi="Arial" w:cs="Arial" w:hint="eastAsia"/>
          <w:sz w:val="20"/>
          <w:szCs w:val="20"/>
        </w:rPr>
        <w:t xml:space="preserve">, </w:t>
      </w:r>
      <w:r w:rsidRPr="00AA70BC">
        <w:rPr>
          <w:rFonts w:ascii="Arial" w:hAnsi="Arial" w:cs="Arial" w:hint="eastAsia"/>
          <w:sz w:val="20"/>
          <w:szCs w:val="20"/>
        </w:rPr>
        <w:t>그리고</w:t>
      </w:r>
      <w:r w:rsidRPr="00AA70BC">
        <w:rPr>
          <w:rFonts w:ascii="Arial" w:hAnsi="Arial" w:cs="Arial" w:hint="eastAsia"/>
          <w:sz w:val="20"/>
          <w:szCs w:val="20"/>
        </w:rPr>
        <w:t xml:space="preserve"> </w:t>
      </w:r>
      <w:r w:rsidRPr="00AA70BC">
        <w:rPr>
          <w:rFonts w:ascii="Arial" w:hAnsi="Arial" w:cs="Arial" w:hint="eastAsia"/>
          <w:sz w:val="20"/>
          <w:szCs w:val="20"/>
        </w:rPr>
        <w:t>국제노동기구의</w:t>
      </w:r>
      <w:r w:rsidRPr="00AA70BC">
        <w:rPr>
          <w:rFonts w:ascii="Arial" w:hAnsi="Arial" w:cs="Arial" w:hint="eastAsia"/>
          <w:sz w:val="20"/>
          <w:szCs w:val="20"/>
        </w:rPr>
        <w:t xml:space="preserve"> </w:t>
      </w:r>
      <w:r w:rsidRPr="00AA70BC">
        <w:rPr>
          <w:rFonts w:ascii="Arial" w:hAnsi="Arial" w:cs="Arial" w:hint="eastAsia"/>
          <w:sz w:val="20"/>
          <w:szCs w:val="20"/>
        </w:rPr>
        <w:t>사회적</w:t>
      </w:r>
      <w:r w:rsidRPr="00AA70BC">
        <w:rPr>
          <w:rFonts w:ascii="Arial" w:hAnsi="Arial" w:cs="Arial" w:hint="eastAsia"/>
          <w:sz w:val="20"/>
          <w:szCs w:val="20"/>
        </w:rPr>
        <w:t xml:space="preserve"> </w:t>
      </w:r>
      <w:r w:rsidRPr="00AA70BC">
        <w:rPr>
          <w:rFonts w:ascii="Arial" w:hAnsi="Arial" w:cs="Arial" w:hint="eastAsia"/>
          <w:sz w:val="20"/>
          <w:szCs w:val="20"/>
        </w:rPr>
        <w:t>파트너들이</w:t>
      </w:r>
      <w:r w:rsidRPr="00AA70BC">
        <w:rPr>
          <w:rFonts w:ascii="Arial" w:hAnsi="Arial" w:cs="Arial" w:hint="eastAsia"/>
          <w:sz w:val="20"/>
          <w:szCs w:val="20"/>
        </w:rPr>
        <w:t xml:space="preserve"> </w:t>
      </w:r>
      <w:r w:rsidRPr="00AA70BC">
        <w:rPr>
          <w:rFonts w:ascii="Arial" w:hAnsi="Arial" w:cs="Arial" w:hint="eastAsia"/>
          <w:sz w:val="20"/>
          <w:szCs w:val="20"/>
        </w:rPr>
        <w:t>한국의</w:t>
      </w:r>
      <w:r w:rsidRPr="00AA70BC">
        <w:rPr>
          <w:rFonts w:ascii="Arial" w:hAnsi="Arial" w:cs="Arial" w:hint="eastAsia"/>
          <w:sz w:val="20"/>
          <w:szCs w:val="20"/>
        </w:rPr>
        <w:t xml:space="preserve"> </w:t>
      </w:r>
      <w:r w:rsidRPr="00AA70BC">
        <w:rPr>
          <w:rFonts w:ascii="Arial" w:hAnsi="Arial" w:cs="Arial" w:hint="eastAsia"/>
          <w:sz w:val="20"/>
          <w:szCs w:val="20"/>
        </w:rPr>
        <w:t>고용허가제도</w:t>
      </w:r>
      <w:r>
        <w:rPr>
          <w:rFonts w:ascii="Arial" w:hAnsi="Arial" w:cs="Arial"/>
          <w:sz w:val="20"/>
          <w:szCs w:val="20"/>
        </w:rPr>
        <w:t xml:space="preserve"> (EPS)</w:t>
      </w:r>
      <w:r w:rsidRPr="00AA70BC">
        <w:rPr>
          <w:rFonts w:ascii="Arial" w:hAnsi="Arial" w:cs="Arial" w:hint="eastAsia"/>
          <w:sz w:val="20"/>
          <w:szCs w:val="20"/>
        </w:rPr>
        <w:t xml:space="preserve"> </w:t>
      </w:r>
      <w:r w:rsidRPr="00AA70BC">
        <w:rPr>
          <w:rFonts w:ascii="Arial" w:hAnsi="Arial" w:cs="Arial" w:hint="eastAsia"/>
          <w:sz w:val="20"/>
          <w:szCs w:val="20"/>
        </w:rPr>
        <w:t>참여</w:t>
      </w:r>
      <w:r w:rsidRPr="00AA70BC">
        <w:rPr>
          <w:rFonts w:ascii="Arial" w:hAnsi="Arial" w:cs="Arial" w:hint="eastAsia"/>
          <w:sz w:val="20"/>
          <w:szCs w:val="20"/>
        </w:rPr>
        <w:t xml:space="preserve"> </w:t>
      </w:r>
      <w:r w:rsidRPr="00AA70BC">
        <w:rPr>
          <w:rFonts w:ascii="Arial" w:hAnsi="Arial" w:cs="Arial" w:hint="eastAsia"/>
          <w:sz w:val="20"/>
          <w:szCs w:val="20"/>
        </w:rPr>
        <w:t>국가의</w:t>
      </w:r>
      <w:r w:rsidRPr="00AA70BC">
        <w:rPr>
          <w:rFonts w:ascii="Arial" w:hAnsi="Arial" w:cs="Arial" w:hint="eastAsia"/>
          <w:sz w:val="20"/>
          <w:szCs w:val="20"/>
        </w:rPr>
        <w:t xml:space="preserve"> </w:t>
      </w:r>
      <w:r w:rsidRPr="00AA70BC">
        <w:rPr>
          <w:rFonts w:ascii="Arial" w:hAnsi="Arial" w:cs="Arial" w:hint="eastAsia"/>
          <w:sz w:val="20"/>
          <w:szCs w:val="20"/>
        </w:rPr>
        <w:t>경제적</w:t>
      </w:r>
      <w:r w:rsidRPr="00AA70BC">
        <w:rPr>
          <w:rFonts w:ascii="Arial" w:hAnsi="Arial" w:cs="Arial" w:hint="eastAsia"/>
          <w:sz w:val="20"/>
          <w:szCs w:val="20"/>
        </w:rPr>
        <w:t xml:space="preserve"> </w:t>
      </w:r>
      <w:r w:rsidRPr="00AA70BC">
        <w:rPr>
          <w:rFonts w:ascii="Arial" w:hAnsi="Arial" w:cs="Arial" w:hint="eastAsia"/>
          <w:sz w:val="20"/>
          <w:szCs w:val="20"/>
        </w:rPr>
        <w:t>사회적</w:t>
      </w:r>
      <w:r w:rsidRPr="00AA70BC">
        <w:rPr>
          <w:rFonts w:ascii="Arial" w:hAnsi="Arial" w:cs="Arial" w:hint="eastAsia"/>
          <w:sz w:val="20"/>
          <w:szCs w:val="20"/>
        </w:rPr>
        <w:t xml:space="preserve"> </w:t>
      </w:r>
      <w:r w:rsidRPr="00AA70BC">
        <w:rPr>
          <w:rFonts w:ascii="Arial" w:hAnsi="Arial" w:cs="Arial" w:hint="eastAsia"/>
          <w:sz w:val="20"/>
          <w:szCs w:val="20"/>
        </w:rPr>
        <w:t>발전과</w:t>
      </w:r>
      <w:r w:rsidRPr="00AA70BC">
        <w:rPr>
          <w:rFonts w:ascii="Arial" w:hAnsi="Arial" w:cs="Arial" w:hint="eastAsia"/>
          <w:sz w:val="20"/>
          <w:szCs w:val="20"/>
        </w:rPr>
        <w:t xml:space="preserve"> </w:t>
      </w:r>
      <w:r w:rsidRPr="00AA70BC">
        <w:rPr>
          <w:rFonts w:ascii="Arial" w:hAnsi="Arial" w:cs="Arial" w:hint="eastAsia"/>
          <w:sz w:val="20"/>
          <w:szCs w:val="20"/>
        </w:rPr>
        <w:t>한국</w:t>
      </w:r>
      <w:r w:rsidRPr="00AA70BC">
        <w:rPr>
          <w:rFonts w:ascii="Arial" w:hAnsi="Arial" w:cs="Arial" w:hint="eastAsia"/>
          <w:sz w:val="20"/>
          <w:szCs w:val="20"/>
        </w:rPr>
        <w:t xml:space="preserve"> </w:t>
      </w:r>
      <w:r w:rsidRPr="00AA70BC">
        <w:rPr>
          <w:rFonts w:ascii="Arial" w:hAnsi="Arial" w:cs="Arial" w:hint="eastAsia"/>
          <w:sz w:val="20"/>
          <w:szCs w:val="20"/>
        </w:rPr>
        <w:t>거주</w:t>
      </w:r>
      <w:r w:rsidRPr="00AA70BC">
        <w:rPr>
          <w:rFonts w:ascii="Arial" w:hAnsi="Arial" w:cs="Arial" w:hint="eastAsia"/>
          <w:sz w:val="20"/>
          <w:szCs w:val="20"/>
        </w:rPr>
        <w:t xml:space="preserve"> </w:t>
      </w:r>
      <w:r w:rsidRPr="00AA70BC">
        <w:rPr>
          <w:rFonts w:ascii="Arial" w:hAnsi="Arial" w:cs="Arial" w:hint="eastAsia"/>
          <w:sz w:val="20"/>
          <w:szCs w:val="20"/>
        </w:rPr>
        <w:t>이주민</w:t>
      </w:r>
      <w:r w:rsidRPr="00AA70BC">
        <w:rPr>
          <w:rFonts w:ascii="Arial" w:hAnsi="Arial" w:cs="Arial" w:hint="eastAsia"/>
          <w:sz w:val="20"/>
          <w:szCs w:val="20"/>
        </w:rPr>
        <w:t xml:space="preserve"> </w:t>
      </w:r>
      <w:r w:rsidRPr="00AA70BC">
        <w:rPr>
          <w:rFonts w:ascii="Arial" w:hAnsi="Arial" w:cs="Arial" w:hint="eastAsia"/>
          <w:sz w:val="20"/>
          <w:szCs w:val="20"/>
        </w:rPr>
        <w:t>노동자의</w:t>
      </w:r>
      <w:r w:rsidRPr="00AA70BC">
        <w:rPr>
          <w:rFonts w:ascii="Arial" w:hAnsi="Arial" w:cs="Arial" w:hint="eastAsia"/>
          <w:sz w:val="20"/>
          <w:szCs w:val="20"/>
        </w:rPr>
        <w:t xml:space="preserve"> </w:t>
      </w:r>
      <w:r w:rsidRPr="00AA70BC">
        <w:rPr>
          <w:rFonts w:ascii="Arial" w:hAnsi="Arial" w:cs="Arial" w:hint="eastAsia"/>
          <w:sz w:val="20"/>
          <w:szCs w:val="20"/>
        </w:rPr>
        <w:t>인적자원</w:t>
      </w:r>
      <w:r w:rsidRPr="00AA70BC">
        <w:rPr>
          <w:rFonts w:ascii="Arial" w:hAnsi="Arial" w:cs="Arial" w:hint="eastAsia"/>
          <w:sz w:val="20"/>
          <w:szCs w:val="20"/>
        </w:rPr>
        <w:t xml:space="preserve"> </w:t>
      </w:r>
      <w:r w:rsidRPr="00AA70BC">
        <w:rPr>
          <w:rFonts w:ascii="Arial" w:hAnsi="Arial" w:cs="Arial" w:hint="eastAsia"/>
          <w:sz w:val="20"/>
          <w:szCs w:val="20"/>
        </w:rPr>
        <w:t>개발에</w:t>
      </w:r>
      <w:r w:rsidRPr="00AA70BC">
        <w:rPr>
          <w:rFonts w:ascii="Arial" w:hAnsi="Arial" w:cs="Arial" w:hint="eastAsia"/>
          <w:sz w:val="20"/>
          <w:szCs w:val="20"/>
        </w:rPr>
        <w:t xml:space="preserve"> </w:t>
      </w:r>
      <w:r w:rsidRPr="00AA70BC">
        <w:rPr>
          <w:rFonts w:ascii="Arial" w:hAnsi="Arial" w:cs="Arial" w:hint="eastAsia"/>
          <w:sz w:val="20"/>
          <w:szCs w:val="20"/>
        </w:rPr>
        <w:t>동참할</w:t>
      </w:r>
      <w:r w:rsidRPr="00AA70BC">
        <w:rPr>
          <w:rFonts w:ascii="Arial" w:hAnsi="Arial" w:cs="Arial" w:hint="eastAsia"/>
          <w:sz w:val="20"/>
          <w:szCs w:val="20"/>
        </w:rPr>
        <w:t xml:space="preserve"> </w:t>
      </w:r>
      <w:r w:rsidRPr="00AA70BC">
        <w:rPr>
          <w:rFonts w:ascii="Arial" w:hAnsi="Arial" w:cs="Arial" w:hint="eastAsia"/>
          <w:sz w:val="20"/>
          <w:szCs w:val="20"/>
        </w:rPr>
        <w:t>수</w:t>
      </w:r>
      <w:r w:rsidRPr="00AA70BC">
        <w:rPr>
          <w:rFonts w:ascii="Arial" w:hAnsi="Arial" w:cs="Arial" w:hint="eastAsia"/>
          <w:sz w:val="20"/>
          <w:szCs w:val="20"/>
        </w:rPr>
        <w:t xml:space="preserve"> </w:t>
      </w:r>
      <w:r w:rsidRPr="00AA70BC">
        <w:rPr>
          <w:rFonts w:ascii="Arial" w:hAnsi="Arial" w:cs="Arial" w:hint="eastAsia"/>
          <w:sz w:val="20"/>
          <w:szCs w:val="20"/>
        </w:rPr>
        <w:t>있도록</w:t>
      </w:r>
      <w:r w:rsidRPr="00AA70BC">
        <w:rPr>
          <w:rFonts w:ascii="Arial" w:hAnsi="Arial" w:cs="Arial" w:hint="eastAsia"/>
          <w:sz w:val="20"/>
          <w:szCs w:val="20"/>
        </w:rPr>
        <w:t xml:space="preserve"> </w:t>
      </w:r>
      <w:r w:rsidRPr="00AA70BC">
        <w:rPr>
          <w:rFonts w:ascii="Arial" w:hAnsi="Arial" w:cs="Arial" w:hint="eastAsia"/>
          <w:sz w:val="20"/>
          <w:szCs w:val="20"/>
        </w:rPr>
        <w:t>하는</w:t>
      </w:r>
      <w:r w:rsidRPr="00AA70BC">
        <w:rPr>
          <w:rFonts w:ascii="Arial" w:hAnsi="Arial" w:cs="Arial" w:hint="eastAsia"/>
          <w:sz w:val="20"/>
          <w:szCs w:val="20"/>
        </w:rPr>
        <w:t xml:space="preserve"> </w:t>
      </w:r>
      <w:r w:rsidRPr="00AA70BC">
        <w:rPr>
          <w:rFonts w:ascii="Arial" w:hAnsi="Arial" w:cs="Arial" w:hint="eastAsia"/>
          <w:sz w:val="20"/>
          <w:szCs w:val="20"/>
        </w:rPr>
        <w:t>정부</w:t>
      </w:r>
      <w:r w:rsidRPr="00AA70BC">
        <w:rPr>
          <w:rFonts w:ascii="Arial" w:hAnsi="Arial" w:cs="Arial" w:hint="eastAsia"/>
          <w:sz w:val="20"/>
          <w:szCs w:val="20"/>
        </w:rPr>
        <w:t>-</w:t>
      </w:r>
      <w:r w:rsidRPr="00AA70BC">
        <w:rPr>
          <w:rFonts w:ascii="Arial" w:hAnsi="Arial" w:cs="Arial" w:hint="eastAsia"/>
          <w:sz w:val="20"/>
          <w:szCs w:val="20"/>
        </w:rPr>
        <w:t>민간</w:t>
      </w:r>
      <w:r w:rsidRPr="00AA70BC">
        <w:rPr>
          <w:rFonts w:ascii="Arial" w:hAnsi="Arial" w:cs="Arial" w:hint="eastAsia"/>
          <w:sz w:val="20"/>
          <w:szCs w:val="20"/>
        </w:rPr>
        <w:t xml:space="preserve"> </w:t>
      </w:r>
      <w:r w:rsidRPr="00AA70BC">
        <w:rPr>
          <w:rFonts w:ascii="Arial" w:hAnsi="Arial" w:cs="Arial" w:hint="eastAsia"/>
          <w:sz w:val="20"/>
          <w:szCs w:val="20"/>
        </w:rPr>
        <w:t>합작사업을</w:t>
      </w:r>
      <w:r w:rsidRPr="00AA70BC">
        <w:rPr>
          <w:rFonts w:ascii="Arial" w:hAnsi="Arial" w:cs="Arial" w:hint="eastAsia"/>
          <w:sz w:val="20"/>
          <w:szCs w:val="20"/>
        </w:rPr>
        <w:t xml:space="preserve"> </w:t>
      </w:r>
      <w:r w:rsidRPr="00AA70BC">
        <w:rPr>
          <w:rFonts w:ascii="Arial" w:hAnsi="Arial" w:cs="Arial" w:hint="eastAsia"/>
          <w:sz w:val="20"/>
          <w:szCs w:val="20"/>
        </w:rPr>
        <w:t>제시한다</w:t>
      </w:r>
      <w:r w:rsidRPr="00AA70BC">
        <w:rPr>
          <w:rFonts w:ascii="Arial" w:hAnsi="Arial" w:cs="Arial" w:hint="eastAsia"/>
          <w:sz w:val="20"/>
          <w:szCs w:val="20"/>
        </w:rPr>
        <w:t>.</w:t>
      </w:r>
      <w:r w:rsidR="00F01261">
        <w:rPr>
          <w:rFonts w:ascii="Arial" w:hAnsi="Arial" w:cs="Arial" w:hint="eastAsia"/>
          <w:sz w:val="20"/>
          <w:szCs w:val="20"/>
          <w:lang w:val="en-US"/>
        </w:rPr>
        <w:t xml:space="preserve"> </w:t>
      </w:r>
      <w:r w:rsidR="00F01261">
        <w:rPr>
          <w:rFonts w:ascii="Arial" w:hAnsi="Arial" w:cs="Arial" w:hint="eastAsia"/>
          <w:sz w:val="20"/>
          <w:szCs w:val="20"/>
          <w:lang w:val="en-US"/>
        </w:rPr>
        <w:t>이</w:t>
      </w:r>
      <w:r w:rsidR="00F01261">
        <w:rPr>
          <w:rFonts w:ascii="Arial" w:hAnsi="Arial" w:cs="Arial" w:hint="eastAsia"/>
          <w:sz w:val="20"/>
          <w:szCs w:val="20"/>
          <w:lang w:val="en-US"/>
        </w:rPr>
        <w:t xml:space="preserve"> </w:t>
      </w:r>
      <w:r w:rsidR="00F01261">
        <w:rPr>
          <w:rFonts w:ascii="Arial" w:hAnsi="Arial" w:cs="Arial" w:hint="eastAsia"/>
          <w:sz w:val="20"/>
          <w:szCs w:val="20"/>
          <w:lang w:val="en-US"/>
        </w:rPr>
        <w:t>프로젝트는</w:t>
      </w:r>
      <w:r w:rsidR="00F01261">
        <w:rPr>
          <w:rFonts w:ascii="Arial" w:hAnsi="Arial" w:cs="Arial" w:hint="eastAsia"/>
          <w:sz w:val="20"/>
          <w:szCs w:val="20"/>
          <w:lang w:val="en-US"/>
        </w:rPr>
        <w:t xml:space="preserve"> </w:t>
      </w:r>
      <w:r w:rsidR="00F01261">
        <w:rPr>
          <w:rFonts w:ascii="Arial" w:hAnsi="Arial" w:cs="Arial" w:hint="eastAsia"/>
          <w:sz w:val="20"/>
          <w:szCs w:val="20"/>
          <w:lang w:val="en-US"/>
        </w:rPr>
        <w:t>한국의</w:t>
      </w:r>
      <w:r w:rsidR="00F01261">
        <w:rPr>
          <w:rFonts w:ascii="Arial" w:hAnsi="Arial" w:cs="Arial" w:hint="eastAsia"/>
          <w:sz w:val="20"/>
          <w:szCs w:val="20"/>
          <w:lang w:val="en-US"/>
        </w:rPr>
        <w:t xml:space="preserve"> </w:t>
      </w:r>
      <w:r w:rsidR="00F01261">
        <w:rPr>
          <w:rFonts w:ascii="Arial" w:hAnsi="Arial" w:cs="Arial" w:hint="eastAsia"/>
          <w:sz w:val="20"/>
          <w:szCs w:val="20"/>
          <w:lang w:val="en-US"/>
        </w:rPr>
        <w:t>노동인구</w:t>
      </w:r>
      <w:r w:rsidR="00F01261">
        <w:rPr>
          <w:rFonts w:ascii="Arial" w:hAnsi="Arial" w:cs="Arial" w:hint="eastAsia"/>
          <w:sz w:val="20"/>
          <w:szCs w:val="20"/>
          <w:lang w:val="en-US"/>
        </w:rPr>
        <w:t xml:space="preserve"> </w:t>
      </w:r>
      <w:r w:rsidR="00F01261">
        <w:rPr>
          <w:rFonts w:ascii="Arial" w:hAnsi="Arial" w:cs="Arial" w:hint="eastAsia"/>
          <w:sz w:val="20"/>
          <w:szCs w:val="20"/>
          <w:lang w:val="en-US"/>
        </w:rPr>
        <w:t>이동의</w:t>
      </w:r>
      <w:r w:rsidR="00F01261">
        <w:rPr>
          <w:rFonts w:ascii="Arial" w:hAnsi="Arial" w:cs="Arial" w:hint="eastAsia"/>
          <w:sz w:val="20"/>
          <w:szCs w:val="20"/>
          <w:lang w:val="en-US"/>
        </w:rPr>
        <w:t xml:space="preserve"> </w:t>
      </w:r>
      <w:r w:rsidR="00F01261">
        <w:rPr>
          <w:rFonts w:ascii="Arial" w:hAnsi="Arial" w:cs="Arial" w:hint="eastAsia"/>
          <w:sz w:val="20"/>
          <w:szCs w:val="20"/>
          <w:lang w:val="en-US"/>
        </w:rPr>
        <w:t>효과와</w:t>
      </w:r>
      <w:r w:rsidR="00F01261">
        <w:rPr>
          <w:rFonts w:ascii="Arial" w:hAnsi="Arial" w:cs="Arial" w:hint="eastAsia"/>
          <w:sz w:val="20"/>
          <w:szCs w:val="20"/>
          <w:lang w:val="en-US"/>
        </w:rPr>
        <w:t xml:space="preserve"> SSE </w:t>
      </w:r>
      <w:r w:rsidR="00F01261">
        <w:rPr>
          <w:rFonts w:ascii="Arial" w:hAnsi="Arial" w:cs="Arial" w:hint="eastAsia"/>
          <w:sz w:val="20"/>
          <w:szCs w:val="20"/>
          <w:lang w:val="en-US"/>
        </w:rPr>
        <w:t>정책의</w:t>
      </w:r>
      <w:r w:rsidR="00F01261">
        <w:rPr>
          <w:rFonts w:ascii="Arial" w:hAnsi="Arial" w:cs="Arial" w:hint="eastAsia"/>
          <w:sz w:val="20"/>
          <w:szCs w:val="20"/>
          <w:lang w:val="en-US"/>
        </w:rPr>
        <w:t xml:space="preserve"> </w:t>
      </w:r>
      <w:r w:rsidR="00F01261">
        <w:rPr>
          <w:rFonts w:ascii="Arial" w:hAnsi="Arial" w:cs="Arial" w:hint="eastAsia"/>
          <w:sz w:val="20"/>
          <w:szCs w:val="20"/>
          <w:lang w:val="en-US"/>
        </w:rPr>
        <w:t>효과를</w:t>
      </w:r>
      <w:r w:rsidR="00F01261">
        <w:rPr>
          <w:rFonts w:ascii="Arial" w:hAnsi="Arial" w:cs="Arial" w:hint="eastAsia"/>
          <w:sz w:val="20"/>
          <w:szCs w:val="20"/>
          <w:lang w:val="en-US"/>
        </w:rPr>
        <w:t xml:space="preserve"> </w:t>
      </w:r>
      <w:r w:rsidR="00F01261">
        <w:rPr>
          <w:rFonts w:ascii="Arial" w:hAnsi="Arial" w:cs="Arial" w:hint="eastAsia"/>
          <w:sz w:val="20"/>
          <w:szCs w:val="20"/>
          <w:lang w:val="en-US"/>
        </w:rPr>
        <w:t>극대화</w:t>
      </w:r>
      <w:r w:rsidR="00F01261">
        <w:rPr>
          <w:rFonts w:ascii="Arial" w:hAnsi="Arial" w:cs="Arial" w:hint="eastAsia"/>
          <w:sz w:val="20"/>
          <w:szCs w:val="20"/>
          <w:lang w:val="en-US"/>
        </w:rPr>
        <w:t xml:space="preserve"> </w:t>
      </w:r>
      <w:r w:rsidR="00F01261">
        <w:rPr>
          <w:rFonts w:ascii="Arial" w:hAnsi="Arial" w:cs="Arial" w:hint="eastAsia"/>
          <w:sz w:val="20"/>
          <w:szCs w:val="20"/>
          <w:lang w:val="en-US"/>
        </w:rPr>
        <w:t>시킴으로써</w:t>
      </w:r>
      <w:r>
        <w:rPr>
          <w:rFonts w:ascii="Arial" w:hAnsi="Arial" w:cs="Arial" w:hint="eastAsia"/>
          <w:sz w:val="20"/>
          <w:szCs w:val="20"/>
          <w:lang w:val="en-US"/>
        </w:rPr>
        <w:t xml:space="preserve"> EPS</w:t>
      </w:r>
      <w:r w:rsidRPr="00AA70BC">
        <w:rPr>
          <w:rFonts w:ascii="Arial" w:hAnsi="Arial" w:cs="Arial" w:hint="eastAsia"/>
          <w:sz w:val="20"/>
          <w:szCs w:val="20"/>
        </w:rPr>
        <w:t>참여</w:t>
      </w:r>
      <w:r w:rsidR="00F01261">
        <w:rPr>
          <w:rFonts w:ascii="Arial" w:hAnsi="Arial" w:cs="Arial" w:hint="eastAsia"/>
          <w:sz w:val="20"/>
          <w:szCs w:val="20"/>
          <w:lang w:val="en-US"/>
        </w:rPr>
        <w:t>국가의</w:t>
      </w:r>
      <w:r w:rsidR="00F01261">
        <w:rPr>
          <w:rFonts w:ascii="Arial" w:hAnsi="Arial" w:cs="Arial" w:hint="eastAsia"/>
          <w:sz w:val="20"/>
          <w:szCs w:val="20"/>
          <w:lang w:val="en-US"/>
        </w:rPr>
        <w:t xml:space="preserve"> </w:t>
      </w:r>
      <w:r w:rsidR="00F01261">
        <w:rPr>
          <w:rFonts w:ascii="Arial" w:hAnsi="Arial" w:cs="Arial" w:hint="eastAsia"/>
          <w:sz w:val="20"/>
          <w:szCs w:val="20"/>
          <w:lang w:val="en-US"/>
        </w:rPr>
        <w:t>경제적</w:t>
      </w:r>
      <w:r w:rsidR="00F01261">
        <w:rPr>
          <w:rFonts w:ascii="Arial" w:hAnsi="Arial" w:cs="Arial" w:hint="eastAsia"/>
          <w:sz w:val="20"/>
          <w:szCs w:val="20"/>
          <w:lang w:val="en-US"/>
        </w:rPr>
        <w:t xml:space="preserve">, </w:t>
      </w:r>
      <w:r w:rsidR="00F01261">
        <w:rPr>
          <w:rFonts w:ascii="Arial" w:hAnsi="Arial" w:cs="Arial" w:hint="eastAsia"/>
          <w:sz w:val="20"/>
          <w:szCs w:val="20"/>
          <w:lang w:val="en-US"/>
        </w:rPr>
        <w:t>사회적</w:t>
      </w:r>
      <w:r w:rsidR="00F01261">
        <w:rPr>
          <w:rFonts w:ascii="Arial" w:hAnsi="Arial" w:cs="Arial" w:hint="eastAsia"/>
          <w:sz w:val="20"/>
          <w:szCs w:val="20"/>
          <w:lang w:val="en-US"/>
        </w:rPr>
        <w:t xml:space="preserve"> </w:t>
      </w:r>
      <w:r w:rsidR="00F01261">
        <w:rPr>
          <w:rFonts w:ascii="Arial" w:hAnsi="Arial" w:cs="Arial" w:hint="eastAsia"/>
          <w:sz w:val="20"/>
          <w:szCs w:val="20"/>
          <w:lang w:val="en-US"/>
        </w:rPr>
        <w:t>발전을</w:t>
      </w:r>
      <w:r w:rsidR="00F01261">
        <w:rPr>
          <w:rFonts w:ascii="Arial" w:hAnsi="Arial" w:cs="Arial" w:hint="eastAsia"/>
          <w:sz w:val="20"/>
          <w:szCs w:val="20"/>
          <w:lang w:val="en-US"/>
        </w:rPr>
        <w:t xml:space="preserve"> </w:t>
      </w:r>
      <w:r w:rsidR="00F01261">
        <w:rPr>
          <w:rFonts w:ascii="Arial" w:hAnsi="Arial" w:cs="Arial" w:hint="eastAsia"/>
          <w:sz w:val="20"/>
          <w:szCs w:val="20"/>
          <w:lang w:val="en-US"/>
        </w:rPr>
        <w:t>도울</w:t>
      </w:r>
      <w:r w:rsidR="00F01261">
        <w:rPr>
          <w:rFonts w:ascii="Arial" w:hAnsi="Arial" w:cs="Arial" w:hint="eastAsia"/>
          <w:sz w:val="20"/>
          <w:szCs w:val="20"/>
          <w:lang w:val="en-US"/>
        </w:rPr>
        <w:t xml:space="preserve"> </w:t>
      </w:r>
      <w:r w:rsidR="00F01261">
        <w:rPr>
          <w:rFonts w:ascii="Arial" w:hAnsi="Arial" w:cs="Arial" w:hint="eastAsia"/>
          <w:sz w:val="20"/>
          <w:szCs w:val="20"/>
          <w:lang w:val="en-US"/>
        </w:rPr>
        <w:t>뿐만</w:t>
      </w:r>
      <w:r w:rsidR="00F01261">
        <w:rPr>
          <w:rFonts w:ascii="Arial" w:hAnsi="Arial" w:cs="Arial" w:hint="eastAsia"/>
          <w:sz w:val="20"/>
          <w:szCs w:val="20"/>
          <w:lang w:val="en-US"/>
        </w:rPr>
        <w:t xml:space="preserve"> </w:t>
      </w:r>
      <w:r w:rsidR="00F01261">
        <w:rPr>
          <w:rFonts w:ascii="Arial" w:hAnsi="Arial" w:cs="Arial" w:hint="eastAsia"/>
          <w:sz w:val="20"/>
          <w:szCs w:val="20"/>
          <w:lang w:val="en-US"/>
        </w:rPr>
        <w:t>아니라</w:t>
      </w:r>
      <w:r w:rsidR="00F01261">
        <w:rPr>
          <w:rFonts w:ascii="Arial" w:hAnsi="Arial" w:cs="Arial" w:hint="eastAsia"/>
          <w:sz w:val="20"/>
          <w:szCs w:val="20"/>
          <w:lang w:val="en-US"/>
        </w:rPr>
        <w:t xml:space="preserve">, </w:t>
      </w:r>
      <w:r w:rsidR="00F01261">
        <w:rPr>
          <w:rFonts w:ascii="Arial" w:hAnsi="Arial" w:cs="Arial" w:hint="eastAsia"/>
          <w:sz w:val="20"/>
          <w:szCs w:val="20"/>
          <w:lang w:val="en-US"/>
        </w:rPr>
        <w:t>이민</w:t>
      </w:r>
      <w:r w:rsidR="00F01261">
        <w:rPr>
          <w:rFonts w:ascii="Arial" w:hAnsi="Arial" w:cs="Arial" w:hint="eastAsia"/>
          <w:sz w:val="20"/>
          <w:szCs w:val="20"/>
          <w:lang w:val="en-US"/>
        </w:rPr>
        <w:t xml:space="preserve"> </w:t>
      </w:r>
      <w:r w:rsidR="00F01261">
        <w:rPr>
          <w:rFonts w:ascii="Arial" w:hAnsi="Arial" w:cs="Arial" w:hint="eastAsia"/>
          <w:sz w:val="20"/>
          <w:szCs w:val="20"/>
          <w:lang w:val="en-US"/>
        </w:rPr>
        <w:t>노동자들의</w:t>
      </w:r>
      <w:r w:rsidR="00F01261">
        <w:rPr>
          <w:rFonts w:ascii="Arial" w:hAnsi="Arial" w:cs="Arial" w:hint="eastAsia"/>
          <w:sz w:val="20"/>
          <w:szCs w:val="20"/>
          <w:lang w:val="en-US"/>
        </w:rPr>
        <w:t xml:space="preserve"> </w:t>
      </w:r>
      <w:r w:rsidR="00F01261">
        <w:rPr>
          <w:rFonts w:ascii="Arial" w:hAnsi="Arial" w:cs="Arial" w:hint="eastAsia"/>
          <w:sz w:val="20"/>
          <w:szCs w:val="20"/>
          <w:lang w:val="en-US"/>
        </w:rPr>
        <w:t>능력</w:t>
      </w:r>
      <w:r w:rsidR="00F01261">
        <w:rPr>
          <w:rFonts w:ascii="Arial" w:hAnsi="Arial" w:cs="Arial" w:hint="eastAsia"/>
          <w:sz w:val="20"/>
          <w:szCs w:val="20"/>
          <w:lang w:val="en-US"/>
        </w:rPr>
        <w:t xml:space="preserve"> </w:t>
      </w:r>
      <w:r w:rsidR="00F01261">
        <w:rPr>
          <w:rFonts w:ascii="Arial" w:hAnsi="Arial" w:cs="Arial" w:hint="eastAsia"/>
          <w:sz w:val="20"/>
          <w:szCs w:val="20"/>
          <w:lang w:val="en-US"/>
        </w:rPr>
        <w:t>개발을</w:t>
      </w:r>
      <w:r w:rsidR="00F01261">
        <w:rPr>
          <w:rFonts w:ascii="Arial" w:hAnsi="Arial" w:cs="Arial" w:hint="eastAsia"/>
          <w:sz w:val="20"/>
          <w:szCs w:val="20"/>
          <w:lang w:val="en-US"/>
        </w:rPr>
        <w:t xml:space="preserve"> </w:t>
      </w:r>
      <w:r w:rsidR="00F01261">
        <w:rPr>
          <w:rFonts w:ascii="Arial" w:hAnsi="Arial" w:cs="Arial" w:hint="eastAsia"/>
          <w:sz w:val="20"/>
          <w:szCs w:val="20"/>
          <w:lang w:val="en-US"/>
        </w:rPr>
        <w:t>돕는</w:t>
      </w:r>
      <w:r w:rsidR="00F01261">
        <w:rPr>
          <w:rFonts w:ascii="Arial" w:hAnsi="Arial" w:cs="Arial" w:hint="eastAsia"/>
          <w:sz w:val="20"/>
          <w:szCs w:val="20"/>
          <w:lang w:val="en-US"/>
        </w:rPr>
        <w:t xml:space="preserve"> </w:t>
      </w:r>
      <w:r w:rsidR="00F01261">
        <w:rPr>
          <w:rFonts w:ascii="Arial" w:hAnsi="Arial" w:cs="Arial" w:hint="eastAsia"/>
          <w:sz w:val="20"/>
          <w:szCs w:val="20"/>
          <w:lang w:val="en-US"/>
        </w:rPr>
        <w:t>것을</w:t>
      </w:r>
      <w:r w:rsidR="00F01261">
        <w:rPr>
          <w:rFonts w:ascii="Arial" w:hAnsi="Arial" w:cs="Arial" w:hint="eastAsia"/>
          <w:sz w:val="20"/>
          <w:szCs w:val="20"/>
          <w:lang w:val="en-US"/>
        </w:rPr>
        <w:t xml:space="preserve"> </w:t>
      </w:r>
      <w:r w:rsidR="00F01261">
        <w:rPr>
          <w:rFonts w:ascii="Arial" w:hAnsi="Arial" w:cs="Arial" w:hint="eastAsia"/>
          <w:sz w:val="20"/>
          <w:szCs w:val="20"/>
          <w:lang w:val="en-US"/>
        </w:rPr>
        <w:t>목표로</w:t>
      </w:r>
      <w:r w:rsidR="00F01261">
        <w:rPr>
          <w:rFonts w:ascii="Arial" w:hAnsi="Arial" w:cs="Arial" w:hint="eastAsia"/>
          <w:sz w:val="20"/>
          <w:szCs w:val="20"/>
          <w:lang w:val="en-US"/>
        </w:rPr>
        <w:t xml:space="preserve"> </w:t>
      </w:r>
      <w:r w:rsidR="0077483F">
        <w:rPr>
          <w:rFonts w:ascii="Arial" w:hAnsi="Arial" w:cs="Arial" w:hint="eastAsia"/>
          <w:sz w:val="20"/>
          <w:szCs w:val="20"/>
          <w:lang w:val="en-US"/>
        </w:rPr>
        <w:t>한</w:t>
      </w:r>
      <w:r w:rsidR="00F01261">
        <w:rPr>
          <w:rFonts w:ascii="Arial" w:hAnsi="Arial" w:cs="Arial" w:hint="eastAsia"/>
          <w:sz w:val="20"/>
          <w:szCs w:val="20"/>
          <w:lang w:val="en-US"/>
        </w:rPr>
        <w:t>다</w:t>
      </w:r>
      <w:r w:rsidR="00F01261">
        <w:rPr>
          <w:rFonts w:ascii="Arial" w:hAnsi="Arial" w:cs="Arial" w:hint="eastAsia"/>
          <w:sz w:val="20"/>
          <w:szCs w:val="20"/>
          <w:lang w:val="en-US"/>
        </w:rPr>
        <w:t>.</w:t>
      </w:r>
      <w:r w:rsidR="00DE607D">
        <w:rPr>
          <w:rFonts w:ascii="Arial" w:hAnsi="Arial" w:cs="Arial" w:hint="eastAsia"/>
          <w:sz w:val="20"/>
          <w:szCs w:val="20"/>
          <w:lang w:val="en-US"/>
        </w:rPr>
        <w:t xml:space="preserve"> </w:t>
      </w:r>
      <w:r w:rsidR="00DE607D">
        <w:rPr>
          <w:rFonts w:ascii="Arial" w:hAnsi="Arial" w:cs="Arial" w:hint="eastAsia"/>
          <w:sz w:val="20"/>
          <w:szCs w:val="20"/>
          <w:lang w:val="en-US"/>
        </w:rPr>
        <w:t>이</w:t>
      </w:r>
      <w:r w:rsidR="00DE607D">
        <w:rPr>
          <w:rFonts w:ascii="Arial" w:hAnsi="Arial" w:cs="Arial" w:hint="eastAsia"/>
          <w:sz w:val="20"/>
          <w:szCs w:val="20"/>
          <w:lang w:val="en-US"/>
        </w:rPr>
        <w:t xml:space="preserve"> </w:t>
      </w:r>
      <w:r w:rsidR="00DE607D">
        <w:rPr>
          <w:rFonts w:ascii="Arial" w:hAnsi="Arial" w:cs="Arial" w:hint="eastAsia"/>
          <w:sz w:val="20"/>
          <w:szCs w:val="20"/>
          <w:lang w:val="en-US"/>
        </w:rPr>
        <w:t>프로젝트는</w:t>
      </w:r>
      <w:r w:rsidR="00DE607D">
        <w:rPr>
          <w:rFonts w:ascii="Arial" w:hAnsi="Arial" w:cs="Arial" w:hint="eastAsia"/>
          <w:sz w:val="20"/>
          <w:szCs w:val="20"/>
          <w:lang w:val="en-US"/>
        </w:rPr>
        <w:t xml:space="preserve"> 2011</w:t>
      </w:r>
      <w:r w:rsidR="00DE607D">
        <w:rPr>
          <w:rFonts w:ascii="Arial" w:hAnsi="Arial" w:cs="Arial" w:hint="eastAsia"/>
          <w:sz w:val="20"/>
          <w:szCs w:val="20"/>
          <w:lang w:val="en-US"/>
        </w:rPr>
        <w:t>년</w:t>
      </w:r>
      <w:r w:rsidR="00DE607D">
        <w:rPr>
          <w:rFonts w:ascii="Arial" w:hAnsi="Arial" w:cs="Arial" w:hint="eastAsia"/>
          <w:sz w:val="20"/>
          <w:szCs w:val="20"/>
          <w:lang w:val="en-US"/>
        </w:rPr>
        <w:t xml:space="preserve"> 11</w:t>
      </w:r>
      <w:r w:rsidR="00DE607D">
        <w:rPr>
          <w:rFonts w:ascii="Arial" w:hAnsi="Arial" w:cs="Arial" w:hint="eastAsia"/>
          <w:sz w:val="20"/>
          <w:szCs w:val="20"/>
          <w:lang w:val="en-US"/>
        </w:rPr>
        <w:t>월</w:t>
      </w:r>
      <w:r w:rsidR="00DE607D">
        <w:rPr>
          <w:rFonts w:ascii="Arial" w:hAnsi="Arial" w:cs="Arial" w:hint="eastAsia"/>
          <w:sz w:val="20"/>
          <w:szCs w:val="20"/>
          <w:lang w:val="en-US"/>
        </w:rPr>
        <w:t xml:space="preserve"> 29</w:t>
      </w:r>
      <w:r w:rsidR="00DE607D">
        <w:rPr>
          <w:rFonts w:ascii="Arial" w:hAnsi="Arial" w:cs="Arial" w:hint="eastAsia"/>
          <w:sz w:val="20"/>
          <w:szCs w:val="20"/>
          <w:lang w:val="en-US"/>
        </w:rPr>
        <w:t>일</w:t>
      </w:r>
      <w:r w:rsidR="00DE607D">
        <w:rPr>
          <w:rFonts w:ascii="Arial" w:hAnsi="Arial" w:cs="Arial" w:hint="eastAsia"/>
          <w:sz w:val="20"/>
          <w:szCs w:val="20"/>
          <w:lang w:val="en-US"/>
        </w:rPr>
        <w:t xml:space="preserve"> </w:t>
      </w:r>
      <w:r w:rsidR="00DE607D">
        <w:rPr>
          <w:rFonts w:ascii="Arial" w:hAnsi="Arial" w:cs="Arial" w:hint="eastAsia"/>
          <w:sz w:val="20"/>
          <w:szCs w:val="20"/>
          <w:lang w:val="en-US"/>
        </w:rPr>
        <w:t>부터</w:t>
      </w:r>
      <w:r w:rsidR="00DE607D">
        <w:rPr>
          <w:rFonts w:ascii="Arial" w:hAnsi="Arial" w:cs="Arial" w:hint="eastAsia"/>
          <w:sz w:val="20"/>
          <w:szCs w:val="20"/>
          <w:lang w:val="en-US"/>
        </w:rPr>
        <w:t xml:space="preserve"> 12</w:t>
      </w:r>
      <w:r w:rsidR="00DE607D">
        <w:rPr>
          <w:rFonts w:ascii="Arial" w:hAnsi="Arial" w:cs="Arial" w:hint="eastAsia"/>
          <w:sz w:val="20"/>
          <w:szCs w:val="20"/>
          <w:lang w:val="en-US"/>
        </w:rPr>
        <w:t>월</w:t>
      </w:r>
      <w:r w:rsidR="00DE607D">
        <w:rPr>
          <w:rFonts w:ascii="Arial" w:hAnsi="Arial" w:cs="Arial" w:hint="eastAsia"/>
          <w:sz w:val="20"/>
          <w:szCs w:val="20"/>
          <w:lang w:val="en-US"/>
        </w:rPr>
        <w:t xml:space="preserve"> 1</w:t>
      </w:r>
      <w:r w:rsidR="00DE607D">
        <w:rPr>
          <w:rFonts w:ascii="Arial" w:hAnsi="Arial" w:cs="Arial" w:hint="eastAsia"/>
          <w:sz w:val="20"/>
          <w:szCs w:val="20"/>
          <w:lang w:val="en-US"/>
        </w:rPr>
        <w:t>일까지</w:t>
      </w:r>
      <w:r w:rsidR="00DE607D">
        <w:rPr>
          <w:rFonts w:ascii="Arial" w:hAnsi="Arial" w:cs="Arial" w:hint="eastAsia"/>
          <w:sz w:val="20"/>
          <w:szCs w:val="20"/>
          <w:lang w:val="en-US"/>
        </w:rPr>
        <w:t xml:space="preserve"> </w:t>
      </w:r>
      <w:r w:rsidR="00DE607D">
        <w:rPr>
          <w:rFonts w:ascii="Arial" w:hAnsi="Arial" w:cs="Arial" w:hint="eastAsia"/>
          <w:sz w:val="20"/>
          <w:szCs w:val="20"/>
          <w:lang w:val="en-US"/>
        </w:rPr>
        <w:t>개최되었던</w:t>
      </w:r>
      <w:r w:rsidR="006206A0">
        <w:rPr>
          <w:rFonts w:ascii="Arial" w:hAnsi="Arial" w:cs="Arial" w:hint="eastAsia"/>
          <w:sz w:val="20"/>
          <w:szCs w:val="20"/>
          <w:lang w:val="en-US"/>
        </w:rPr>
        <w:t xml:space="preserve"> </w:t>
      </w:r>
      <w:r w:rsidR="006206A0">
        <w:rPr>
          <w:rFonts w:ascii="Arial" w:hAnsi="Arial" w:cs="Arial" w:hint="eastAsia"/>
          <w:sz w:val="20"/>
          <w:szCs w:val="20"/>
          <w:lang w:val="en-US"/>
        </w:rPr>
        <w:t>제</w:t>
      </w:r>
      <w:r w:rsidR="006206A0">
        <w:rPr>
          <w:rFonts w:ascii="Arial" w:hAnsi="Arial" w:cs="Arial" w:hint="eastAsia"/>
          <w:sz w:val="20"/>
          <w:szCs w:val="20"/>
          <w:lang w:val="en-US"/>
        </w:rPr>
        <w:t xml:space="preserve"> 4</w:t>
      </w:r>
      <w:r w:rsidR="006206A0">
        <w:rPr>
          <w:rFonts w:ascii="Arial" w:hAnsi="Arial" w:cs="Arial" w:hint="eastAsia"/>
          <w:sz w:val="20"/>
          <w:szCs w:val="20"/>
          <w:lang w:val="en-US"/>
        </w:rPr>
        <w:t>차</w:t>
      </w:r>
      <w:r w:rsidR="006206A0">
        <w:rPr>
          <w:rFonts w:ascii="Arial" w:hAnsi="Arial" w:cs="Arial" w:hint="eastAsia"/>
          <w:sz w:val="20"/>
          <w:szCs w:val="20"/>
          <w:lang w:val="en-US"/>
        </w:rPr>
        <w:t xml:space="preserve"> </w:t>
      </w:r>
      <w:r w:rsidR="006206A0">
        <w:rPr>
          <w:rFonts w:ascii="Arial" w:hAnsi="Arial" w:cs="Arial" w:hint="eastAsia"/>
          <w:sz w:val="20"/>
          <w:szCs w:val="20"/>
          <w:lang w:val="en-US"/>
        </w:rPr>
        <w:t>원조효과성을</w:t>
      </w:r>
      <w:r w:rsidR="006206A0">
        <w:rPr>
          <w:rFonts w:ascii="Arial" w:hAnsi="Arial" w:cs="Arial" w:hint="eastAsia"/>
          <w:sz w:val="20"/>
          <w:szCs w:val="20"/>
          <w:lang w:val="en-US"/>
        </w:rPr>
        <w:t xml:space="preserve"> </w:t>
      </w:r>
      <w:r w:rsidR="006206A0">
        <w:rPr>
          <w:rFonts w:ascii="Arial" w:hAnsi="Arial" w:cs="Arial" w:hint="eastAsia"/>
          <w:sz w:val="20"/>
          <w:szCs w:val="20"/>
          <w:lang w:val="en-US"/>
        </w:rPr>
        <w:t>위한</w:t>
      </w:r>
      <w:r w:rsidR="006206A0">
        <w:rPr>
          <w:rFonts w:ascii="Arial" w:hAnsi="Arial" w:cs="Arial" w:hint="eastAsia"/>
          <w:sz w:val="20"/>
          <w:szCs w:val="20"/>
          <w:lang w:val="en-US"/>
        </w:rPr>
        <w:t xml:space="preserve"> </w:t>
      </w:r>
      <w:r w:rsidR="006206A0">
        <w:rPr>
          <w:rFonts w:ascii="Arial" w:hAnsi="Arial" w:cs="Arial" w:hint="eastAsia"/>
          <w:sz w:val="20"/>
          <w:szCs w:val="20"/>
          <w:lang w:val="en-US"/>
        </w:rPr>
        <w:t>고위급회담</w:t>
      </w:r>
      <w:r w:rsidR="006206A0">
        <w:rPr>
          <w:rFonts w:ascii="Arial" w:hAnsi="Arial" w:cs="Arial" w:hint="eastAsia"/>
          <w:sz w:val="20"/>
          <w:szCs w:val="20"/>
          <w:lang w:val="en-US"/>
        </w:rPr>
        <w:t xml:space="preserve"> (</w:t>
      </w:r>
      <w:r w:rsidR="0077483F" w:rsidRPr="0077483F">
        <w:rPr>
          <w:rFonts w:ascii="Arial" w:hAnsi="Arial" w:cs="Arial" w:hint="eastAsia"/>
          <w:sz w:val="20"/>
          <w:szCs w:val="20"/>
          <w:lang w:val="en-US"/>
        </w:rPr>
        <w:t>부산</w:t>
      </w:r>
      <w:r w:rsidR="0077483F" w:rsidRPr="0077483F">
        <w:rPr>
          <w:rFonts w:ascii="Arial" w:hAnsi="Arial" w:cs="Arial" w:hint="eastAsia"/>
          <w:sz w:val="20"/>
          <w:szCs w:val="20"/>
          <w:lang w:val="en-US"/>
        </w:rPr>
        <w:t xml:space="preserve"> </w:t>
      </w:r>
      <w:r w:rsidR="0077483F" w:rsidRPr="0077483F">
        <w:rPr>
          <w:rFonts w:ascii="Arial" w:hAnsi="Arial" w:cs="Arial" w:hint="eastAsia"/>
          <w:sz w:val="20"/>
          <w:szCs w:val="20"/>
          <w:lang w:val="en-US"/>
        </w:rPr>
        <w:t>세계개발원조총회</w:t>
      </w:r>
      <w:r w:rsidR="006206A0">
        <w:rPr>
          <w:rFonts w:ascii="Arial" w:hAnsi="Arial" w:cs="Arial" w:hint="eastAsia"/>
          <w:sz w:val="20"/>
          <w:szCs w:val="20"/>
          <w:lang w:val="en-US"/>
        </w:rPr>
        <w:t>)</w:t>
      </w:r>
      <w:r w:rsidR="0077483F">
        <w:rPr>
          <w:rFonts w:ascii="Arial" w:hAnsi="Arial" w:cs="Arial" w:hint="eastAsia"/>
          <w:sz w:val="20"/>
          <w:szCs w:val="20"/>
          <w:lang w:val="en-US"/>
        </w:rPr>
        <w:t>의</w:t>
      </w:r>
      <w:r w:rsidR="00DE607D">
        <w:rPr>
          <w:rFonts w:ascii="Arial" w:hAnsi="Arial" w:cs="Arial" w:hint="eastAsia"/>
          <w:sz w:val="20"/>
          <w:szCs w:val="20"/>
          <w:lang w:val="en-US"/>
        </w:rPr>
        <w:t xml:space="preserve"> </w:t>
      </w:r>
      <w:r w:rsidR="00DE607D">
        <w:rPr>
          <w:rFonts w:ascii="Arial" w:hAnsi="Arial" w:cs="Arial"/>
          <w:sz w:val="20"/>
          <w:szCs w:val="20"/>
          <w:lang w:val="en-US"/>
        </w:rPr>
        <w:t>‘</w:t>
      </w:r>
      <w:r w:rsidR="00DE607D">
        <w:rPr>
          <w:rFonts w:ascii="Arial" w:hAnsi="Arial" w:cs="Arial" w:hint="eastAsia"/>
          <w:sz w:val="20"/>
          <w:szCs w:val="20"/>
          <w:lang w:val="en-US"/>
        </w:rPr>
        <w:t>효과적</w:t>
      </w:r>
      <w:r w:rsidR="00DE607D">
        <w:rPr>
          <w:rFonts w:ascii="Arial" w:hAnsi="Arial" w:cs="Arial" w:hint="eastAsia"/>
          <w:sz w:val="20"/>
          <w:szCs w:val="20"/>
          <w:lang w:val="en-US"/>
        </w:rPr>
        <w:t xml:space="preserve"> </w:t>
      </w:r>
      <w:r w:rsidR="006206A0">
        <w:rPr>
          <w:rFonts w:ascii="Arial" w:hAnsi="Arial" w:cs="Arial" w:hint="eastAsia"/>
          <w:sz w:val="20"/>
          <w:szCs w:val="20"/>
          <w:lang w:val="en-US"/>
        </w:rPr>
        <w:t>개발</w:t>
      </w:r>
      <w:r w:rsidR="006206A0">
        <w:rPr>
          <w:rFonts w:ascii="Arial" w:hAnsi="Arial" w:cs="Arial" w:hint="eastAsia"/>
          <w:sz w:val="20"/>
          <w:szCs w:val="20"/>
          <w:lang w:val="en-US"/>
        </w:rPr>
        <w:t xml:space="preserve"> </w:t>
      </w:r>
      <w:r w:rsidR="006206A0">
        <w:rPr>
          <w:rFonts w:ascii="Arial" w:hAnsi="Arial" w:cs="Arial" w:hint="eastAsia"/>
          <w:sz w:val="20"/>
          <w:szCs w:val="20"/>
          <w:lang w:val="en-US"/>
        </w:rPr>
        <w:t>협력을</w:t>
      </w:r>
      <w:r w:rsidR="006206A0">
        <w:rPr>
          <w:rFonts w:ascii="Arial" w:hAnsi="Arial" w:cs="Arial" w:hint="eastAsia"/>
          <w:sz w:val="20"/>
          <w:szCs w:val="20"/>
          <w:lang w:val="en-US"/>
        </w:rPr>
        <w:t xml:space="preserve"> </w:t>
      </w:r>
      <w:r w:rsidR="00DE607D">
        <w:rPr>
          <w:rFonts w:ascii="Arial" w:hAnsi="Arial" w:cs="Arial" w:hint="eastAsia"/>
          <w:sz w:val="20"/>
          <w:szCs w:val="20"/>
          <w:lang w:val="en-US"/>
        </w:rPr>
        <w:t>위한</w:t>
      </w:r>
      <w:r w:rsidR="00DE607D">
        <w:rPr>
          <w:rFonts w:ascii="Arial" w:hAnsi="Arial" w:cs="Arial" w:hint="eastAsia"/>
          <w:sz w:val="20"/>
          <w:szCs w:val="20"/>
          <w:lang w:val="en-US"/>
        </w:rPr>
        <w:t xml:space="preserve"> </w:t>
      </w:r>
      <w:r w:rsidR="00DE607D">
        <w:rPr>
          <w:rFonts w:ascii="Arial" w:hAnsi="Arial" w:cs="Arial" w:hint="eastAsia"/>
          <w:sz w:val="20"/>
          <w:szCs w:val="20"/>
          <w:lang w:val="en-US"/>
        </w:rPr>
        <w:t>부산</w:t>
      </w:r>
      <w:r w:rsidR="00DE607D">
        <w:rPr>
          <w:rFonts w:ascii="Arial" w:hAnsi="Arial" w:cs="Arial" w:hint="eastAsia"/>
          <w:sz w:val="20"/>
          <w:szCs w:val="20"/>
          <w:lang w:val="en-US"/>
        </w:rPr>
        <w:t xml:space="preserve"> </w:t>
      </w:r>
      <w:r w:rsidR="00DE607D">
        <w:rPr>
          <w:rFonts w:ascii="Arial" w:hAnsi="Arial" w:cs="Arial" w:hint="eastAsia"/>
          <w:sz w:val="20"/>
          <w:szCs w:val="20"/>
          <w:lang w:val="en-US"/>
        </w:rPr>
        <w:t>파트너십</w:t>
      </w:r>
      <w:r w:rsidR="00DE607D">
        <w:rPr>
          <w:rFonts w:ascii="Arial" w:hAnsi="Arial" w:cs="Arial"/>
          <w:sz w:val="20"/>
          <w:szCs w:val="20"/>
          <w:lang w:val="en-US"/>
        </w:rPr>
        <w:t>’</w:t>
      </w:r>
      <w:r w:rsidR="00DE607D">
        <w:rPr>
          <w:rFonts w:ascii="Arial" w:hAnsi="Arial" w:cs="Arial" w:hint="eastAsia"/>
          <w:sz w:val="20"/>
          <w:szCs w:val="20"/>
          <w:lang w:val="en-US"/>
        </w:rPr>
        <w:t xml:space="preserve">, </w:t>
      </w:r>
      <w:r w:rsidR="00DE607D">
        <w:rPr>
          <w:rFonts w:ascii="Arial" w:hAnsi="Arial" w:cs="Arial" w:hint="eastAsia"/>
          <w:sz w:val="20"/>
          <w:szCs w:val="20"/>
          <w:lang w:val="en-US"/>
        </w:rPr>
        <w:t>또는</w:t>
      </w:r>
      <w:r w:rsidR="00DE607D">
        <w:rPr>
          <w:rFonts w:ascii="Arial" w:hAnsi="Arial" w:cs="Arial" w:hint="eastAsia"/>
          <w:sz w:val="20"/>
          <w:szCs w:val="20"/>
          <w:lang w:val="en-US"/>
        </w:rPr>
        <w:t xml:space="preserve"> </w:t>
      </w:r>
      <w:r w:rsidR="00DE607D">
        <w:rPr>
          <w:rFonts w:ascii="Arial" w:hAnsi="Arial" w:cs="Arial"/>
          <w:sz w:val="20"/>
          <w:szCs w:val="20"/>
          <w:lang w:val="en-US"/>
        </w:rPr>
        <w:t>‘</w:t>
      </w:r>
      <w:r w:rsidR="00DE607D">
        <w:rPr>
          <w:rFonts w:ascii="Arial" w:hAnsi="Arial" w:cs="Arial" w:hint="eastAsia"/>
          <w:sz w:val="20"/>
          <w:szCs w:val="20"/>
          <w:lang w:val="en-US"/>
        </w:rPr>
        <w:t>부산선언</w:t>
      </w:r>
      <w:r w:rsidR="00DE607D">
        <w:rPr>
          <w:rFonts w:ascii="Arial" w:hAnsi="Arial" w:cs="Arial"/>
          <w:sz w:val="20"/>
          <w:szCs w:val="20"/>
          <w:lang w:val="en-US"/>
        </w:rPr>
        <w:t>’</w:t>
      </w:r>
      <w:r w:rsidR="00DE607D">
        <w:rPr>
          <w:rFonts w:ascii="Arial" w:hAnsi="Arial" w:cs="Arial" w:hint="eastAsia"/>
          <w:sz w:val="20"/>
          <w:szCs w:val="20"/>
          <w:lang w:val="en-US"/>
        </w:rPr>
        <w:t xml:space="preserve">, </w:t>
      </w:r>
      <w:r w:rsidR="00DE607D">
        <w:rPr>
          <w:rFonts w:ascii="Arial" w:hAnsi="Arial" w:cs="Arial" w:hint="eastAsia"/>
          <w:sz w:val="20"/>
          <w:szCs w:val="20"/>
          <w:lang w:val="en-US"/>
        </w:rPr>
        <w:t>의</w:t>
      </w:r>
      <w:r w:rsidR="00DE607D">
        <w:rPr>
          <w:rFonts w:ascii="Arial" w:hAnsi="Arial" w:cs="Arial" w:hint="eastAsia"/>
          <w:sz w:val="20"/>
          <w:szCs w:val="20"/>
          <w:lang w:val="en-US"/>
        </w:rPr>
        <w:t xml:space="preserve"> </w:t>
      </w:r>
      <w:r w:rsidR="00DE607D">
        <w:rPr>
          <w:rFonts w:ascii="Arial" w:hAnsi="Arial" w:cs="Arial" w:hint="eastAsia"/>
          <w:sz w:val="20"/>
          <w:szCs w:val="20"/>
          <w:lang w:val="en-US"/>
        </w:rPr>
        <w:t>정신을</w:t>
      </w:r>
      <w:r w:rsidR="00DE607D">
        <w:rPr>
          <w:rFonts w:ascii="Arial" w:hAnsi="Arial" w:cs="Arial" w:hint="eastAsia"/>
          <w:sz w:val="20"/>
          <w:szCs w:val="20"/>
          <w:lang w:val="en-US"/>
        </w:rPr>
        <w:t xml:space="preserve"> </w:t>
      </w:r>
      <w:r w:rsidR="00DE607D">
        <w:rPr>
          <w:rFonts w:ascii="Arial" w:hAnsi="Arial" w:cs="Arial" w:hint="eastAsia"/>
          <w:sz w:val="20"/>
          <w:szCs w:val="20"/>
          <w:lang w:val="en-US"/>
        </w:rPr>
        <w:t>이어받고</w:t>
      </w:r>
      <w:r w:rsidR="00DE607D">
        <w:rPr>
          <w:rFonts w:ascii="Arial" w:hAnsi="Arial" w:cs="Arial" w:hint="eastAsia"/>
          <w:sz w:val="20"/>
          <w:szCs w:val="20"/>
          <w:lang w:val="en-US"/>
        </w:rPr>
        <w:t xml:space="preserve"> </w:t>
      </w:r>
      <w:r w:rsidR="00DE607D">
        <w:rPr>
          <w:rFonts w:ascii="Arial" w:hAnsi="Arial" w:cs="Arial" w:hint="eastAsia"/>
          <w:sz w:val="20"/>
          <w:szCs w:val="20"/>
          <w:lang w:val="en-US"/>
        </w:rPr>
        <w:t>있다</w:t>
      </w:r>
      <w:r w:rsidR="00DE607D">
        <w:rPr>
          <w:rFonts w:ascii="Arial" w:hAnsi="Arial" w:cs="Arial" w:hint="eastAsia"/>
          <w:sz w:val="20"/>
          <w:szCs w:val="20"/>
          <w:lang w:val="en-US"/>
        </w:rPr>
        <w:t xml:space="preserve">. </w:t>
      </w:r>
      <w:r w:rsidR="00DE607D">
        <w:rPr>
          <w:rFonts w:ascii="Arial" w:hAnsi="Arial" w:cs="Arial" w:hint="eastAsia"/>
          <w:sz w:val="20"/>
          <w:szCs w:val="20"/>
          <w:lang w:val="en-US"/>
        </w:rPr>
        <w:t>이</w:t>
      </w:r>
      <w:r w:rsidR="00DE607D">
        <w:rPr>
          <w:rFonts w:ascii="Arial" w:hAnsi="Arial" w:cs="Arial" w:hint="eastAsia"/>
          <w:sz w:val="20"/>
          <w:szCs w:val="20"/>
          <w:lang w:val="en-US"/>
        </w:rPr>
        <w:t xml:space="preserve"> </w:t>
      </w:r>
      <w:r w:rsidR="0077483F">
        <w:rPr>
          <w:rFonts w:ascii="Arial" w:hAnsi="Arial" w:cs="Arial" w:hint="eastAsia"/>
          <w:sz w:val="20"/>
          <w:szCs w:val="20"/>
          <w:lang w:val="en-US"/>
        </w:rPr>
        <w:t>총</w:t>
      </w:r>
      <w:r w:rsidR="0065391D">
        <w:rPr>
          <w:rFonts w:ascii="Arial" w:hAnsi="Arial" w:cs="Arial" w:hint="eastAsia"/>
          <w:sz w:val="20"/>
          <w:szCs w:val="20"/>
          <w:lang w:val="en-US"/>
        </w:rPr>
        <w:t>회</w:t>
      </w:r>
      <w:r w:rsidR="0077483F">
        <w:rPr>
          <w:rFonts w:ascii="Arial" w:hAnsi="Arial" w:cs="Arial" w:hint="eastAsia"/>
          <w:sz w:val="20"/>
          <w:szCs w:val="20"/>
          <w:lang w:val="en-US"/>
        </w:rPr>
        <w:t>는</w:t>
      </w:r>
      <w:r w:rsidR="0077483F">
        <w:rPr>
          <w:rFonts w:ascii="Arial" w:hAnsi="Arial" w:cs="Arial" w:hint="eastAsia"/>
          <w:sz w:val="20"/>
          <w:szCs w:val="20"/>
          <w:lang w:val="en-US"/>
        </w:rPr>
        <w:t xml:space="preserve"> </w:t>
      </w:r>
      <w:r w:rsidR="00DE607D">
        <w:rPr>
          <w:rFonts w:ascii="Arial" w:hAnsi="Arial" w:cs="Arial"/>
          <w:sz w:val="20"/>
          <w:szCs w:val="20"/>
          <w:lang w:val="en-US"/>
        </w:rPr>
        <w:t>“</w:t>
      </w:r>
      <w:r w:rsidR="00DE607D">
        <w:rPr>
          <w:rFonts w:ascii="Arial" w:hAnsi="Arial" w:cs="Arial" w:hint="eastAsia"/>
          <w:sz w:val="20"/>
          <w:szCs w:val="20"/>
          <w:lang w:val="en-US"/>
        </w:rPr>
        <w:t>지속가능한</w:t>
      </w:r>
      <w:r w:rsidR="00DE607D">
        <w:rPr>
          <w:rFonts w:ascii="Arial" w:hAnsi="Arial" w:cs="Arial" w:hint="eastAsia"/>
          <w:sz w:val="20"/>
          <w:szCs w:val="20"/>
          <w:lang w:val="en-US"/>
        </w:rPr>
        <w:t xml:space="preserve"> </w:t>
      </w:r>
      <w:r w:rsidR="00DE607D">
        <w:rPr>
          <w:rFonts w:ascii="Arial" w:hAnsi="Arial" w:cs="Arial" w:hint="eastAsia"/>
          <w:sz w:val="20"/>
          <w:szCs w:val="20"/>
          <w:lang w:val="en-US"/>
        </w:rPr>
        <w:t>발전</w:t>
      </w:r>
      <w:r w:rsidR="00DE607D">
        <w:rPr>
          <w:rFonts w:ascii="Arial" w:hAnsi="Arial" w:cs="Arial" w:hint="eastAsia"/>
          <w:sz w:val="20"/>
          <w:szCs w:val="20"/>
          <w:lang w:val="en-US"/>
        </w:rPr>
        <w:t xml:space="preserve"> </w:t>
      </w:r>
      <w:r w:rsidR="00DE607D">
        <w:rPr>
          <w:rFonts w:ascii="Arial" w:hAnsi="Arial" w:cs="Arial" w:hint="eastAsia"/>
          <w:sz w:val="20"/>
          <w:szCs w:val="20"/>
          <w:lang w:val="en-US"/>
        </w:rPr>
        <w:t>결과</w:t>
      </w:r>
      <w:r w:rsidR="00DE607D">
        <w:rPr>
          <w:rFonts w:ascii="Arial" w:hAnsi="Arial" w:cs="Arial"/>
          <w:sz w:val="20"/>
          <w:szCs w:val="20"/>
          <w:lang w:val="en-US"/>
        </w:rPr>
        <w:t>”</w:t>
      </w:r>
      <w:r w:rsidR="00DE607D">
        <w:rPr>
          <w:rFonts w:ascii="Arial" w:hAnsi="Arial" w:cs="Arial" w:hint="eastAsia"/>
          <w:sz w:val="20"/>
          <w:szCs w:val="20"/>
          <w:lang w:val="en-US"/>
        </w:rPr>
        <w:t>를</w:t>
      </w:r>
      <w:r w:rsidR="00DE607D">
        <w:rPr>
          <w:rFonts w:ascii="Arial" w:hAnsi="Arial" w:cs="Arial" w:hint="eastAsia"/>
          <w:sz w:val="20"/>
          <w:szCs w:val="20"/>
          <w:lang w:val="en-US"/>
        </w:rPr>
        <w:t xml:space="preserve"> </w:t>
      </w:r>
      <w:r w:rsidR="00DE607D">
        <w:rPr>
          <w:rFonts w:ascii="Arial" w:hAnsi="Arial" w:cs="Arial" w:hint="eastAsia"/>
          <w:sz w:val="20"/>
          <w:szCs w:val="20"/>
          <w:lang w:val="en-US"/>
        </w:rPr>
        <w:t>성취하기</w:t>
      </w:r>
      <w:r w:rsidR="00DE607D">
        <w:rPr>
          <w:rFonts w:ascii="Arial" w:hAnsi="Arial" w:cs="Arial" w:hint="eastAsia"/>
          <w:sz w:val="20"/>
          <w:szCs w:val="20"/>
          <w:lang w:val="en-US"/>
        </w:rPr>
        <w:t xml:space="preserve"> </w:t>
      </w:r>
      <w:r w:rsidR="00DE607D">
        <w:rPr>
          <w:rFonts w:ascii="Arial" w:hAnsi="Arial" w:cs="Arial" w:hint="eastAsia"/>
          <w:sz w:val="20"/>
          <w:szCs w:val="20"/>
          <w:lang w:val="en-US"/>
        </w:rPr>
        <w:t>위한</w:t>
      </w:r>
      <w:r w:rsidR="00DE607D">
        <w:rPr>
          <w:rFonts w:ascii="Arial" w:hAnsi="Arial" w:cs="Arial" w:hint="eastAsia"/>
          <w:sz w:val="20"/>
          <w:szCs w:val="20"/>
          <w:lang w:val="en-US"/>
        </w:rPr>
        <w:t xml:space="preserve"> </w:t>
      </w:r>
      <w:r w:rsidR="00DE607D">
        <w:rPr>
          <w:rFonts w:ascii="Arial" w:hAnsi="Arial" w:cs="Arial" w:hint="eastAsia"/>
          <w:sz w:val="20"/>
          <w:szCs w:val="20"/>
          <w:lang w:val="en-US"/>
        </w:rPr>
        <w:t>세계</w:t>
      </w:r>
      <w:r w:rsidR="00DE607D">
        <w:rPr>
          <w:rFonts w:ascii="Arial" w:hAnsi="Arial" w:cs="Arial" w:hint="eastAsia"/>
          <w:sz w:val="20"/>
          <w:szCs w:val="20"/>
          <w:lang w:val="en-US"/>
        </w:rPr>
        <w:t xml:space="preserve"> </w:t>
      </w:r>
      <w:r w:rsidR="00DE607D">
        <w:rPr>
          <w:rFonts w:ascii="Arial" w:hAnsi="Arial" w:cs="Arial" w:hint="eastAsia"/>
          <w:sz w:val="20"/>
          <w:szCs w:val="20"/>
          <w:lang w:val="en-US"/>
        </w:rPr>
        <w:t>발전</w:t>
      </w:r>
      <w:r w:rsidR="00DE607D">
        <w:rPr>
          <w:rFonts w:ascii="Arial" w:hAnsi="Arial" w:cs="Arial" w:hint="eastAsia"/>
          <w:sz w:val="20"/>
          <w:szCs w:val="20"/>
          <w:lang w:val="en-US"/>
        </w:rPr>
        <w:t xml:space="preserve"> </w:t>
      </w:r>
      <w:r w:rsidR="00DE607D">
        <w:rPr>
          <w:rFonts w:ascii="Arial" w:hAnsi="Arial" w:cs="Arial" w:hint="eastAsia"/>
          <w:sz w:val="20"/>
          <w:szCs w:val="20"/>
          <w:lang w:val="en-US"/>
        </w:rPr>
        <w:t>파트너십을</w:t>
      </w:r>
      <w:r w:rsidR="00DE607D">
        <w:rPr>
          <w:rFonts w:ascii="Arial" w:hAnsi="Arial" w:cs="Arial" w:hint="eastAsia"/>
          <w:sz w:val="20"/>
          <w:szCs w:val="20"/>
          <w:lang w:val="en-US"/>
        </w:rPr>
        <w:t xml:space="preserve"> </w:t>
      </w:r>
      <w:r w:rsidR="00DE607D">
        <w:rPr>
          <w:rFonts w:ascii="Arial" w:hAnsi="Arial" w:cs="Arial" w:hint="eastAsia"/>
          <w:sz w:val="20"/>
          <w:szCs w:val="20"/>
          <w:lang w:val="en-US"/>
        </w:rPr>
        <w:t>지원한다</w:t>
      </w:r>
      <w:r w:rsidR="00DE607D">
        <w:rPr>
          <w:rFonts w:ascii="Arial" w:hAnsi="Arial" w:cs="Arial" w:hint="eastAsia"/>
          <w:sz w:val="20"/>
          <w:szCs w:val="20"/>
          <w:lang w:val="en-US"/>
        </w:rPr>
        <w:t xml:space="preserve">. </w:t>
      </w:r>
    </w:p>
    <w:p w:rsidR="00FE54FD" w:rsidRDefault="00FE54FD" w:rsidP="004C3F95">
      <w:pPr>
        <w:widowControl w:val="0"/>
        <w:spacing w:after="0" w:line="240" w:lineRule="auto"/>
        <w:ind w:right="-330"/>
        <w:jc w:val="both"/>
        <w:rPr>
          <w:rFonts w:ascii="Arial" w:hAnsi="Arial" w:cs="Arial"/>
          <w:sz w:val="20"/>
          <w:szCs w:val="20"/>
          <w:lang w:val="en-US"/>
        </w:rPr>
      </w:pPr>
    </w:p>
    <w:p w:rsidR="00DE607D" w:rsidRPr="00DE607D" w:rsidRDefault="00DE607D" w:rsidP="00FE54FD">
      <w:pPr>
        <w:widowControl w:val="0"/>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이</w:t>
      </w:r>
      <w:r>
        <w:rPr>
          <w:rFonts w:ascii="Arial" w:hAnsi="Arial" w:cs="Arial" w:hint="eastAsia"/>
          <w:sz w:val="20"/>
          <w:szCs w:val="20"/>
          <w:lang w:val="en-US"/>
        </w:rPr>
        <w:t xml:space="preserve"> </w:t>
      </w:r>
      <w:r>
        <w:rPr>
          <w:rFonts w:ascii="Arial" w:hAnsi="Arial" w:cs="Arial" w:hint="eastAsia"/>
          <w:sz w:val="20"/>
          <w:szCs w:val="20"/>
          <w:lang w:val="en-US"/>
        </w:rPr>
        <w:t>프로젝트는</w:t>
      </w:r>
      <w:r>
        <w:rPr>
          <w:rFonts w:ascii="Arial" w:hAnsi="Arial" w:cs="Arial" w:hint="eastAsia"/>
          <w:sz w:val="20"/>
          <w:szCs w:val="20"/>
          <w:lang w:val="en-US"/>
        </w:rPr>
        <w:t xml:space="preserve"> </w:t>
      </w:r>
      <w:r>
        <w:rPr>
          <w:rFonts w:ascii="Arial" w:hAnsi="Arial" w:cs="Arial" w:hint="eastAsia"/>
          <w:sz w:val="20"/>
          <w:szCs w:val="20"/>
          <w:lang w:val="en-US"/>
        </w:rPr>
        <w:t>키르기스</w:t>
      </w:r>
      <w:r>
        <w:rPr>
          <w:rFonts w:ascii="Arial" w:hAnsi="Arial" w:cs="Arial" w:hint="eastAsia"/>
          <w:sz w:val="20"/>
          <w:szCs w:val="20"/>
          <w:lang w:val="en-US"/>
        </w:rPr>
        <w:t xml:space="preserve"> </w:t>
      </w:r>
      <w:r>
        <w:rPr>
          <w:rFonts w:ascii="Arial" w:hAnsi="Arial" w:cs="Arial" w:hint="eastAsia"/>
          <w:sz w:val="20"/>
          <w:szCs w:val="20"/>
          <w:lang w:val="en-US"/>
        </w:rPr>
        <w:t>공화국</w:t>
      </w:r>
      <w:r>
        <w:rPr>
          <w:rFonts w:ascii="Arial" w:hAnsi="Arial" w:cs="Arial" w:hint="eastAsia"/>
          <w:sz w:val="20"/>
          <w:szCs w:val="20"/>
          <w:lang w:val="en-US"/>
        </w:rPr>
        <w:t xml:space="preserve">, </w:t>
      </w:r>
      <w:r>
        <w:rPr>
          <w:rFonts w:ascii="Arial" w:hAnsi="Arial" w:cs="Arial" w:hint="eastAsia"/>
          <w:sz w:val="20"/>
          <w:szCs w:val="20"/>
          <w:lang w:val="en-US"/>
        </w:rPr>
        <w:t>베트남과</w:t>
      </w:r>
      <w:r>
        <w:rPr>
          <w:rFonts w:ascii="Arial" w:hAnsi="Arial" w:cs="Arial" w:hint="eastAsia"/>
          <w:sz w:val="20"/>
          <w:szCs w:val="20"/>
          <w:lang w:val="en-US"/>
        </w:rPr>
        <w:t xml:space="preserve"> </w:t>
      </w:r>
      <w:r>
        <w:rPr>
          <w:rFonts w:ascii="Arial" w:hAnsi="Arial" w:cs="Arial" w:hint="eastAsia"/>
          <w:sz w:val="20"/>
          <w:szCs w:val="20"/>
          <w:lang w:val="en-US"/>
        </w:rPr>
        <w:t>몽골에</w:t>
      </w:r>
      <w:r>
        <w:rPr>
          <w:rFonts w:ascii="Arial" w:hAnsi="Arial" w:cs="Arial" w:hint="eastAsia"/>
          <w:sz w:val="20"/>
          <w:szCs w:val="20"/>
          <w:lang w:val="en-US"/>
        </w:rPr>
        <w:t xml:space="preserve"> </w:t>
      </w:r>
      <w:r>
        <w:rPr>
          <w:rFonts w:ascii="Arial" w:hAnsi="Arial" w:cs="Arial" w:hint="eastAsia"/>
          <w:sz w:val="20"/>
          <w:szCs w:val="20"/>
          <w:lang w:val="en-US"/>
        </w:rPr>
        <w:t>이민</w:t>
      </w:r>
      <w:r>
        <w:rPr>
          <w:rFonts w:ascii="Arial" w:hAnsi="Arial" w:cs="Arial" w:hint="eastAsia"/>
          <w:sz w:val="20"/>
          <w:szCs w:val="20"/>
          <w:lang w:val="en-US"/>
        </w:rPr>
        <w:t xml:space="preserve"> </w:t>
      </w:r>
      <w:r>
        <w:rPr>
          <w:rFonts w:ascii="Arial" w:hAnsi="Arial" w:cs="Arial" w:hint="eastAsia"/>
          <w:sz w:val="20"/>
          <w:szCs w:val="20"/>
          <w:lang w:val="en-US"/>
        </w:rPr>
        <w:t>노동자를</w:t>
      </w:r>
      <w:r>
        <w:rPr>
          <w:rFonts w:ascii="Arial" w:hAnsi="Arial" w:cs="Arial" w:hint="eastAsia"/>
          <w:sz w:val="20"/>
          <w:szCs w:val="20"/>
          <w:lang w:val="en-US"/>
        </w:rPr>
        <w:t xml:space="preserve"> </w:t>
      </w:r>
      <w:r>
        <w:rPr>
          <w:rFonts w:ascii="Arial" w:hAnsi="Arial" w:cs="Arial" w:hint="eastAsia"/>
          <w:sz w:val="20"/>
          <w:szCs w:val="20"/>
          <w:lang w:val="en-US"/>
        </w:rPr>
        <w:t>위한</w:t>
      </w:r>
      <w:r>
        <w:rPr>
          <w:rFonts w:ascii="Arial" w:hAnsi="Arial" w:cs="Arial" w:hint="eastAsia"/>
          <w:sz w:val="20"/>
          <w:szCs w:val="20"/>
          <w:lang w:val="en-US"/>
        </w:rPr>
        <w:t xml:space="preserve"> </w:t>
      </w:r>
      <w:r>
        <w:rPr>
          <w:rFonts w:ascii="Arial" w:hAnsi="Arial" w:cs="Arial" w:hint="eastAsia"/>
          <w:sz w:val="20"/>
          <w:szCs w:val="20"/>
          <w:lang w:val="en-US"/>
        </w:rPr>
        <w:t>일자리</w:t>
      </w:r>
      <w:r>
        <w:rPr>
          <w:rFonts w:ascii="Arial" w:hAnsi="Arial" w:cs="Arial" w:hint="eastAsia"/>
          <w:sz w:val="20"/>
          <w:szCs w:val="20"/>
          <w:lang w:val="en-US"/>
        </w:rPr>
        <w:t xml:space="preserve"> </w:t>
      </w:r>
      <w:r>
        <w:rPr>
          <w:rFonts w:ascii="Arial" w:hAnsi="Arial" w:cs="Arial" w:hint="eastAsia"/>
          <w:sz w:val="20"/>
          <w:szCs w:val="20"/>
          <w:lang w:val="en-US"/>
        </w:rPr>
        <w:t>창출</w:t>
      </w:r>
      <w:r w:rsidR="0065391D">
        <w:rPr>
          <w:rFonts w:ascii="Arial" w:hAnsi="Arial" w:cs="Arial" w:hint="eastAsia"/>
          <w:sz w:val="20"/>
          <w:szCs w:val="20"/>
          <w:lang w:val="en-US"/>
        </w:rPr>
        <w:t>과</w:t>
      </w:r>
      <w:r w:rsidR="0065391D">
        <w:rPr>
          <w:rFonts w:ascii="Arial" w:hAnsi="Arial" w:cs="Arial" w:hint="eastAsia"/>
          <w:sz w:val="20"/>
          <w:szCs w:val="20"/>
          <w:lang w:val="en-US"/>
        </w:rPr>
        <w:t xml:space="preserve"> </w:t>
      </w:r>
      <w:r w:rsidR="0065391D">
        <w:rPr>
          <w:rFonts w:ascii="Arial" w:hAnsi="Arial" w:cs="Arial" w:hint="eastAsia"/>
          <w:sz w:val="20"/>
          <w:szCs w:val="20"/>
          <w:lang w:val="en-US"/>
        </w:rPr>
        <w:t>좋은</w:t>
      </w:r>
      <w:r w:rsidR="0065391D">
        <w:rPr>
          <w:rFonts w:ascii="Arial" w:hAnsi="Arial" w:cs="Arial" w:hint="eastAsia"/>
          <w:sz w:val="20"/>
          <w:szCs w:val="20"/>
          <w:lang w:val="en-US"/>
        </w:rPr>
        <w:t xml:space="preserve"> </w:t>
      </w:r>
      <w:r w:rsidR="0065391D">
        <w:rPr>
          <w:rFonts w:ascii="Arial" w:hAnsi="Arial" w:cs="Arial" w:hint="eastAsia"/>
          <w:sz w:val="20"/>
          <w:szCs w:val="20"/>
          <w:lang w:val="en-US"/>
        </w:rPr>
        <w:t>일자리</w:t>
      </w:r>
      <w:r w:rsidR="0065391D">
        <w:rPr>
          <w:rFonts w:ascii="Arial" w:hAnsi="Arial" w:cs="Arial" w:hint="eastAsia"/>
          <w:sz w:val="20"/>
          <w:szCs w:val="20"/>
          <w:lang w:val="en-US"/>
        </w:rPr>
        <w:t>(Decent work)</w:t>
      </w:r>
      <w:r w:rsidR="0065391D">
        <w:rPr>
          <w:rFonts w:ascii="Arial" w:hAnsi="Arial" w:cs="Arial" w:hint="eastAsia"/>
          <w:sz w:val="20"/>
          <w:szCs w:val="20"/>
          <w:lang w:val="en-US"/>
        </w:rPr>
        <w:t>를</w:t>
      </w:r>
      <w:r>
        <w:rPr>
          <w:rFonts w:ascii="Arial" w:hAnsi="Arial" w:cs="Arial" w:hint="eastAsia"/>
          <w:sz w:val="20"/>
          <w:szCs w:val="20"/>
          <w:lang w:val="en-US"/>
        </w:rPr>
        <w:t xml:space="preserve"> </w:t>
      </w:r>
      <w:r w:rsidR="0065391D">
        <w:rPr>
          <w:rFonts w:ascii="Arial" w:hAnsi="Arial" w:cs="Arial" w:hint="eastAsia"/>
          <w:sz w:val="20"/>
          <w:szCs w:val="20"/>
          <w:lang w:val="en-US"/>
        </w:rPr>
        <w:t>도모하기</w:t>
      </w:r>
      <w:r w:rsidR="0065391D">
        <w:rPr>
          <w:rFonts w:ascii="Arial" w:hAnsi="Arial" w:cs="Arial" w:hint="eastAsia"/>
          <w:sz w:val="20"/>
          <w:szCs w:val="20"/>
          <w:lang w:val="en-US"/>
        </w:rPr>
        <w:t xml:space="preserve"> </w:t>
      </w:r>
      <w:r>
        <w:rPr>
          <w:rFonts w:ascii="Arial" w:hAnsi="Arial" w:cs="Arial" w:hint="eastAsia"/>
          <w:sz w:val="20"/>
          <w:szCs w:val="20"/>
          <w:lang w:val="en-US"/>
        </w:rPr>
        <w:t>위해</w:t>
      </w:r>
      <w:r>
        <w:rPr>
          <w:rFonts w:ascii="Arial" w:hAnsi="Arial" w:cs="Arial" w:hint="eastAsia"/>
          <w:sz w:val="20"/>
          <w:szCs w:val="20"/>
          <w:lang w:val="en-US"/>
        </w:rPr>
        <w:t xml:space="preserve"> SSE </w:t>
      </w:r>
      <w:r>
        <w:rPr>
          <w:rFonts w:ascii="Arial" w:hAnsi="Arial" w:cs="Arial" w:hint="eastAsia"/>
          <w:sz w:val="20"/>
          <w:szCs w:val="20"/>
          <w:lang w:val="en-US"/>
        </w:rPr>
        <w:t>모델을</w:t>
      </w:r>
      <w:r>
        <w:rPr>
          <w:rFonts w:ascii="Arial" w:hAnsi="Arial" w:cs="Arial" w:hint="eastAsia"/>
          <w:sz w:val="20"/>
          <w:szCs w:val="20"/>
          <w:lang w:val="en-US"/>
        </w:rPr>
        <w:t xml:space="preserve"> </w:t>
      </w:r>
      <w:r>
        <w:rPr>
          <w:rFonts w:ascii="Arial" w:hAnsi="Arial" w:cs="Arial" w:hint="eastAsia"/>
          <w:sz w:val="20"/>
          <w:szCs w:val="20"/>
          <w:lang w:val="en-US"/>
        </w:rPr>
        <w:t>광범위하게</w:t>
      </w:r>
      <w:r>
        <w:rPr>
          <w:rFonts w:ascii="Arial" w:hAnsi="Arial" w:cs="Arial" w:hint="eastAsia"/>
          <w:sz w:val="20"/>
          <w:szCs w:val="20"/>
          <w:lang w:val="en-US"/>
        </w:rPr>
        <w:t xml:space="preserve"> </w:t>
      </w:r>
      <w:r>
        <w:rPr>
          <w:rFonts w:ascii="Arial" w:hAnsi="Arial" w:cs="Arial" w:hint="eastAsia"/>
          <w:sz w:val="20"/>
          <w:szCs w:val="20"/>
          <w:lang w:val="en-US"/>
        </w:rPr>
        <w:t>도입하고</w:t>
      </w:r>
      <w:r>
        <w:rPr>
          <w:rFonts w:ascii="Arial" w:hAnsi="Arial" w:cs="Arial" w:hint="eastAsia"/>
          <w:sz w:val="20"/>
          <w:szCs w:val="20"/>
          <w:lang w:val="en-US"/>
        </w:rPr>
        <w:t xml:space="preserve"> </w:t>
      </w:r>
      <w:r>
        <w:rPr>
          <w:rFonts w:ascii="Arial" w:hAnsi="Arial" w:cs="Arial" w:hint="eastAsia"/>
          <w:sz w:val="20"/>
          <w:szCs w:val="20"/>
          <w:lang w:val="en-US"/>
        </w:rPr>
        <w:t>활용할</w:t>
      </w:r>
      <w:r>
        <w:rPr>
          <w:rFonts w:ascii="Arial" w:hAnsi="Arial" w:cs="Arial" w:hint="eastAsia"/>
          <w:sz w:val="20"/>
          <w:szCs w:val="20"/>
          <w:lang w:val="en-US"/>
        </w:rPr>
        <w:t xml:space="preserve"> </w:t>
      </w:r>
      <w:r>
        <w:rPr>
          <w:rFonts w:ascii="Arial" w:hAnsi="Arial" w:cs="Arial" w:hint="eastAsia"/>
          <w:sz w:val="20"/>
          <w:szCs w:val="20"/>
          <w:lang w:val="en-US"/>
        </w:rPr>
        <w:t>것을</w:t>
      </w:r>
      <w:r>
        <w:rPr>
          <w:rFonts w:ascii="Arial" w:hAnsi="Arial" w:cs="Arial" w:hint="eastAsia"/>
          <w:sz w:val="20"/>
          <w:szCs w:val="20"/>
          <w:lang w:val="en-US"/>
        </w:rPr>
        <w:t xml:space="preserve"> </w:t>
      </w:r>
      <w:r>
        <w:rPr>
          <w:rFonts w:ascii="Arial" w:hAnsi="Arial" w:cs="Arial" w:hint="eastAsia"/>
          <w:sz w:val="20"/>
          <w:szCs w:val="20"/>
          <w:lang w:val="en-US"/>
        </w:rPr>
        <w:t>제안한다</w:t>
      </w:r>
      <w:r>
        <w:rPr>
          <w:rFonts w:ascii="Arial" w:hAnsi="Arial" w:cs="Arial" w:hint="eastAsia"/>
          <w:sz w:val="20"/>
          <w:szCs w:val="20"/>
          <w:lang w:val="en-US"/>
        </w:rPr>
        <w:t xml:space="preserve">. </w:t>
      </w:r>
      <w:r w:rsidR="009B13F9">
        <w:rPr>
          <w:rFonts w:ascii="Arial" w:hAnsi="Arial" w:cs="Arial" w:hint="eastAsia"/>
          <w:sz w:val="20"/>
          <w:szCs w:val="20"/>
          <w:lang w:val="en-US"/>
        </w:rPr>
        <w:t>이</w:t>
      </w:r>
      <w:r w:rsidR="009B13F9">
        <w:rPr>
          <w:rFonts w:ascii="Arial" w:hAnsi="Arial" w:cs="Arial" w:hint="eastAsia"/>
          <w:sz w:val="20"/>
          <w:szCs w:val="20"/>
          <w:lang w:val="en-US"/>
        </w:rPr>
        <w:t xml:space="preserve"> </w:t>
      </w:r>
      <w:r w:rsidR="009B13F9">
        <w:rPr>
          <w:rFonts w:ascii="Arial" w:hAnsi="Arial" w:cs="Arial" w:hint="eastAsia"/>
          <w:sz w:val="20"/>
          <w:szCs w:val="20"/>
          <w:lang w:val="en-US"/>
        </w:rPr>
        <w:t>노트에서</w:t>
      </w:r>
      <w:r w:rsidR="009B13F9">
        <w:rPr>
          <w:rFonts w:ascii="Arial" w:hAnsi="Arial" w:cs="Arial" w:hint="eastAsia"/>
          <w:sz w:val="20"/>
          <w:szCs w:val="20"/>
          <w:lang w:val="en-US"/>
        </w:rPr>
        <w:t xml:space="preserve"> </w:t>
      </w:r>
      <w:r w:rsidR="009B13F9">
        <w:rPr>
          <w:rFonts w:ascii="Arial" w:hAnsi="Arial" w:cs="Arial" w:hint="eastAsia"/>
          <w:sz w:val="20"/>
          <w:szCs w:val="20"/>
          <w:lang w:val="en-US"/>
        </w:rPr>
        <w:t>사용되었듯이</w:t>
      </w:r>
      <w:r w:rsidR="009B13F9">
        <w:rPr>
          <w:rFonts w:ascii="Arial" w:hAnsi="Arial" w:cs="Arial" w:hint="eastAsia"/>
          <w:sz w:val="20"/>
          <w:szCs w:val="20"/>
          <w:lang w:val="en-US"/>
        </w:rPr>
        <w:t>, SSE</w:t>
      </w:r>
      <w:r w:rsidR="009B13F9">
        <w:rPr>
          <w:rFonts w:ascii="Arial" w:hAnsi="Arial" w:cs="Arial" w:hint="eastAsia"/>
          <w:sz w:val="20"/>
          <w:szCs w:val="20"/>
          <w:lang w:val="en-US"/>
        </w:rPr>
        <w:t>에는</w:t>
      </w:r>
      <w:r w:rsidR="009B13F9">
        <w:rPr>
          <w:rFonts w:ascii="Arial" w:hAnsi="Arial" w:cs="Arial" w:hint="eastAsia"/>
          <w:sz w:val="20"/>
          <w:szCs w:val="20"/>
          <w:lang w:val="en-US"/>
        </w:rPr>
        <w:t xml:space="preserve"> </w:t>
      </w:r>
      <w:r w:rsidR="009B13F9">
        <w:rPr>
          <w:rFonts w:ascii="Arial" w:hAnsi="Arial" w:cs="Arial" w:hint="eastAsia"/>
          <w:sz w:val="20"/>
          <w:szCs w:val="20"/>
          <w:lang w:val="en-US"/>
        </w:rPr>
        <w:t>협동</w:t>
      </w:r>
      <w:r w:rsidR="009B13F9">
        <w:rPr>
          <w:rFonts w:ascii="Arial" w:hAnsi="Arial" w:cs="Arial" w:hint="eastAsia"/>
          <w:sz w:val="20"/>
          <w:szCs w:val="20"/>
          <w:lang w:val="en-US"/>
        </w:rPr>
        <w:t xml:space="preserve"> </w:t>
      </w:r>
      <w:r w:rsidR="009B13F9">
        <w:rPr>
          <w:rFonts w:ascii="Arial" w:hAnsi="Arial" w:cs="Arial" w:hint="eastAsia"/>
          <w:sz w:val="20"/>
          <w:szCs w:val="20"/>
          <w:lang w:val="en-US"/>
        </w:rPr>
        <w:t>조합</w:t>
      </w:r>
      <w:r w:rsidR="009B13F9">
        <w:rPr>
          <w:rFonts w:ascii="Arial" w:hAnsi="Arial" w:cs="Arial" w:hint="eastAsia"/>
          <w:sz w:val="20"/>
          <w:szCs w:val="20"/>
          <w:lang w:val="en-US"/>
        </w:rPr>
        <w:t xml:space="preserve">, </w:t>
      </w:r>
      <w:r w:rsidR="009B13F9">
        <w:rPr>
          <w:rFonts w:ascii="Arial" w:hAnsi="Arial" w:cs="Arial" w:hint="eastAsia"/>
          <w:sz w:val="20"/>
          <w:szCs w:val="20"/>
          <w:lang w:val="en-US"/>
        </w:rPr>
        <w:t>다양한</w:t>
      </w:r>
      <w:r w:rsidR="009B13F9">
        <w:rPr>
          <w:rFonts w:ascii="Arial" w:hAnsi="Arial" w:cs="Arial" w:hint="eastAsia"/>
          <w:sz w:val="20"/>
          <w:szCs w:val="20"/>
          <w:lang w:val="en-US"/>
        </w:rPr>
        <w:t xml:space="preserve"> </w:t>
      </w:r>
      <w:r w:rsidR="009B13F9">
        <w:rPr>
          <w:rFonts w:ascii="Arial" w:hAnsi="Arial" w:cs="Arial" w:hint="eastAsia"/>
          <w:sz w:val="20"/>
          <w:szCs w:val="20"/>
          <w:lang w:val="en-US"/>
        </w:rPr>
        <w:t>사회</w:t>
      </w:r>
      <w:r w:rsidR="009B13F9">
        <w:rPr>
          <w:rFonts w:ascii="Arial" w:hAnsi="Arial" w:cs="Arial" w:hint="eastAsia"/>
          <w:sz w:val="20"/>
          <w:szCs w:val="20"/>
          <w:lang w:val="en-US"/>
        </w:rPr>
        <w:t xml:space="preserve"> </w:t>
      </w:r>
      <w:r w:rsidR="009B13F9">
        <w:rPr>
          <w:rFonts w:ascii="Arial" w:hAnsi="Arial" w:cs="Arial" w:hint="eastAsia"/>
          <w:sz w:val="20"/>
          <w:szCs w:val="20"/>
          <w:lang w:val="en-US"/>
        </w:rPr>
        <w:t>집단</w:t>
      </w:r>
      <w:r w:rsidR="009B13F9">
        <w:rPr>
          <w:rFonts w:ascii="Arial" w:hAnsi="Arial" w:cs="Arial" w:hint="eastAsia"/>
          <w:sz w:val="20"/>
          <w:szCs w:val="20"/>
          <w:lang w:val="en-US"/>
        </w:rPr>
        <w:t xml:space="preserve">, </w:t>
      </w:r>
      <w:r w:rsidR="009B13F9">
        <w:rPr>
          <w:rFonts w:ascii="Arial" w:hAnsi="Arial" w:cs="Arial" w:hint="eastAsia"/>
          <w:sz w:val="20"/>
          <w:szCs w:val="20"/>
          <w:lang w:val="en-US"/>
        </w:rPr>
        <w:t>협회</w:t>
      </w:r>
      <w:r w:rsidR="009B13F9">
        <w:rPr>
          <w:rFonts w:ascii="Arial" w:hAnsi="Arial" w:cs="Arial" w:hint="eastAsia"/>
          <w:sz w:val="20"/>
          <w:szCs w:val="20"/>
          <w:lang w:val="en-US"/>
        </w:rPr>
        <w:t xml:space="preserve">, </w:t>
      </w:r>
      <w:r w:rsidR="009B13F9">
        <w:rPr>
          <w:rFonts w:ascii="Arial" w:hAnsi="Arial" w:cs="Arial" w:hint="eastAsia"/>
          <w:sz w:val="20"/>
          <w:szCs w:val="20"/>
          <w:lang w:val="en-US"/>
        </w:rPr>
        <w:t>사회</w:t>
      </w:r>
      <w:r w:rsidR="009B13F9">
        <w:rPr>
          <w:rFonts w:ascii="Arial" w:hAnsi="Arial" w:cs="Arial" w:hint="eastAsia"/>
          <w:sz w:val="20"/>
          <w:szCs w:val="20"/>
          <w:lang w:val="en-US"/>
        </w:rPr>
        <w:t xml:space="preserve"> </w:t>
      </w:r>
      <w:r w:rsidR="009B13F9">
        <w:rPr>
          <w:rFonts w:ascii="Arial" w:hAnsi="Arial" w:cs="Arial" w:hint="eastAsia"/>
          <w:sz w:val="20"/>
          <w:szCs w:val="20"/>
          <w:lang w:val="en-US"/>
        </w:rPr>
        <w:t>기업</w:t>
      </w:r>
      <w:r w:rsidR="009B13F9">
        <w:rPr>
          <w:rFonts w:ascii="Arial" w:hAnsi="Arial" w:cs="Arial" w:hint="eastAsia"/>
          <w:sz w:val="20"/>
          <w:szCs w:val="20"/>
          <w:lang w:val="en-US"/>
        </w:rPr>
        <w:t xml:space="preserve"> </w:t>
      </w:r>
      <w:r w:rsidR="009B13F9">
        <w:rPr>
          <w:rFonts w:ascii="Arial" w:hAnsi="Arial" w:cs="Arial" w:hint="eastAsia"/>
          <w:sz w:val="20"/>
          <w:szCs w:val="20"/>
          <w:lang w:val="en-US"/>
        </w:rPr>
        <w:t>및</w:t>
      </w:r>
      <w:r w:rsidR="009B13F9">
        <w:rPr>
          <w:rFonts w:ascii="Arial" w:hAnsi="Arial" w:cs="Arial" w:hint="eastAsia"/>
          <w:sz w:val="20"/>
          <w:szCs w:val="20"/>
          <w:lang w:val="en-US"/>
        </w:rPr>
        <w:t xml:space="preserve"> </w:t>
      </w:r>
      <w:r w:rsidR="009B13F9">
        <w:rPr>
          <w:rFonts w:ascii="Arial" w:hAnsi="Arial" w:cs="Arial" w:hint="eastAsia"/>
          <w:sz w:val="20"/>
          <w:szCs w:val="20"/>
          <w:lang w:val="en-US"/>
        </w:rPr>
        <w:t>재단</w:t>
      </w:r>
      <w:r w:rsidR="009B13F9">
        <w:rPr>
          <w:rFonts w:ascii="Arial" w:hAnsi="Arial" w:cs="Arial" w:hint="eastAsia"/>
          <w:sz w:val="20"/>
          <w:szCs w:val="20"/>
          <w:lang w:val="en-US"/>
        </w:rPr>
        <w:t xml:space="preserve"> </w:t>
      </w:r>
      <w:r w:rsidR="009B13F9">
        <w:rPr>
          <w:rFonts w:ascii="Arial" w:hAnsi="Arial" w:cs="Arial" w:hint="eastAsia"/>
          <w:sz w:val="20"/>
          <w:szCs w:val="20"/>
          <w:lang w:val="en-US"/>
        </w:rPr>
        <w:t>뿐만</w:t>
      </w:r>
      <w:r w:rsidR="009B13F9">
        <w:rPr>
          <w:rFonts w:ascii="Arial" w:hAnsi="Arial" w:cs="Arial" w:hint="eastAsia"/>
          <w:sz w:val="20"/>
          <w:szCs w:val="20"/>
          <w:lang w:val="en-US"/>
        </w:rPr>
        <w:t xml:space="preserve"> </w:t>
      </w:r>
      <w:r w:rsidR="009B13F9">
        <w:rPr>
          <w:rFonts w:ascii="Arial" w:hAnsi="Arial" w:cs="Arial" w:hint="eastAsia"/>
          <w:sz w:val="20"/>
          <w:szCs w:val="20"/>
          <w:lang w:val="en-US"/>
        </w:rPr>
        <w:t>아니라</w:t>
      </w:r>
      <w:r w:rsidR="009B13F9">
        <w:rPr>
          <w:rFonts w:ascii="Arial" w:hAnsi="Arial" w:cs="Arial" w:hint="eastAsia"/>
          <w:sz w:val="20"/>
          <w:szCs w:val="20"/>
          <w:lang w:val="en-US"/>
        </w:rPr>
        <w:t xml:space="preserve">, </w:t>
      </w:r>
      <w:r w:rsidR="009B13F9">
        <w:rPr>
          <w:rFonts w:ascii="Arial" w:hAnsi="Arial" w:cs="Arial" w:hint="eastAsia"/>
          <w:sz w:val="20"/>
          <w:szCs w:val="20"/>
          <w:lang w:val="en-US"/>
        </w:rPr>
        <w:t>공공소유</w:t>
      </w:r>
      <w:r w:rsidR="009B13F9">
        <w:rPr>
          <w:rFonts w:ascii="Arial" w:hAnsi="Arial" w:cs="Arial" w:hint="eastAsia"/>
          <w:sz w:val="20"/>
          <w:szCs w:val="20"/>
          <w:lang w:val="en-US"/>
        </w:rPr>
        <w:t xml:space="preserve"> </w:t>
      </w:r>
      <w:r w:rsidR="009B13F9">
        <w:rPr>
          <w:rFonts w:ascii="Arial" w:hAnsi="Arial" w:cs="Arial" w:hint="eastAsia"/>
          <w:sz w:val="20"/>
          <w:szCs w:val="20"/>
          <w:lang w:val="en-US"/>
        </w:rPr>
        <w:t>이거나</w:t>
      </w:r>
      <w:r w:rsidR="009B13F9">
        <w:rPr>
          <w:rFonts w:ascii="Arial" w:hAnsi="Arial" w:cs="Arial" w:hint="eastAsia"/>
          <w:sz w:val="20"/>
          <w:szCs w:val="20"/>
          <w:lang w:val="en-US"/>
        </w:rPr>
        <w:t xml:space="preserve"> </w:t>
      </w:r>
      <w:r w:rsidR="009B13F9">
        <w:rPr>
          <w:rFonts w:ascii="Arial" w:hAnsi="Arial" w:cs="Arial" w:hint="eastAsia"/>
          <w:sz w:val="20"/>
          <w:szCs w:val="20"/>
          <w:lang w:val="en-US"/>
        </w:rPr>
        <w:t>공공으로</w:t>
      </w:r>
      <w:r w:rsidR="009B13F9">
        <w:rPr>
          <w:rFonts w:ascii="Arial" w:hAnsi="Arial" w:cs="Arial" w:hint="eastAsia"/>
          <w:sz w:val="20"/>
          <w:szCs w:val="20"/>
          <w:lang w:val="en-US"/>
        </w:rPr>
        <w:t xml:space="preserve"> </w:t>
      </w:r>
      <w:r w:rsidR="009B13F9">
        <w:rPr>
          <w:rFonts w:ascii="Arial" w:hAnsi="Arial" w:cs="Arial" w:hint="eastAsia"/>
          <w:sz w:val="20"/>
          <w:szCs w:val="20"/>
          <w:lang w:val="en-US"/>
        </w:rPr>
        <w:t>조직된</w:t>
      </w:r>
      <w:r w:rsidR="009B13F9">
        <w:rPr>
          <w:rFonts w:ascii="Arial" w:hAnsi="Arial" w:cs="Arial" w:hint="eastAsia"/>
          <w:sz w:val="20"/>
          <w:szCs w:val="20"/>
          <w:lang w:val="en-US"/>
        </w:rPr>
        <w:t xml:space="preserve">, </w:t>
      </w:r>
      <w:r w:rsidR="009B13F9">
        <w:rPr>
          <w:rFonts w:ascii="Arial" w:hAnsi="Arial" w:cs="Arial" w:hint="eastAsia"/>
          <w:sz w:val="20"/>
          <w:szCs w:val="20"/>
          <w:lang w:val="en-US"/>
        </w:rPr>
        <w:t>민주적으로</w:t>
      </w:r>
      <w:r w:rsidR="009B13F9">
        <w:rPr>
          <w:rFonts w:ascii="Arial" w:hAnsi="Arial" w:cs="Arial" w:hint="eastAsia"/>
          <w:sz w:val="20"/>
          <w:szCs w:val="20"/>
          <w:lang w:val="en-US"/>
        </w:rPr>
        <w:t xml:space="preserve"> </w:t>
      </w:r>
      <w:r w:rsidR="009B13F9">
        <w:rPr>
          <w:rFonts w:ascii="Arial" w:hAnsi="Arial" w:cs="Arial" w:hint="eastAsia"/>
          <w:sz w:val="20"/>
          <w:szCs w:val="20"/>
          <w:lang w:val="en-US"/>
        </w:rPr>
        <w:t>운영되고</w:t>
      </w:r>
      <w:r w:rsidR="009B13F9">
        <w:rPr>
          <w:rFonts w:ascii="Arial" w:hAnsi="Arial" w:cs="Arial" w:hint="eastAsia"/>
          <w:sz w:val="20"/>
          <w:szCs w:val="20"/>
          <w:lang w:val="en-US"/>
        </w:rPr>
        <w:t xml:space="preserve"> </w:t>
      </w:r>
      <w:r w:rsidR="009B13F9">
        <w:rPr>
          <w:rFonts w:ascii="Arial" w:hAnsi="Arial" w:cs="Arial" w:hint="eastAsia"/>
          <w:sz w:val="20"/>
          <w:szCs w:val="20"/>
          <w:lang w:val="en-US"/>
        </w:rPr>
        <w:t>시민의</w:t>
      </w:r>
      <w:r w:rsidR="009B13F9">
        <w:rPr>
          <w:rFonts w:ascii="Arial" w:hAnsi="Arial" w:cs="Arial" w:hint="eastAsia"/>
          <w:sz w:val="20"/>
          <w:szCs w:val="20"/>
          <w:lang w:val="en-US"/>
        </w:rPr>
        <w:t xml:space="preserve"> </w:t>
      </w:r>
      <w:r w:rsidR="009B13F9">
        <w:rPr>
          <w:rFonts w:ascii="Arial" w:hAnsi="Arial" w:cs="Arial" w:hint="eastAsia"/>
          <w:sz w:val="20"/>
          <w:szCs w:val="20"/>
          <w:lang w:val="en-US"/>
        </w:rPr>
        <w:t>복지</w:t>
      </w:r>
      <w:r w:rsidR="009B13F9">
        <w:rPr>
          <w:rFonts w:ascii="Arial" w:hAnsi="Arial" w:cs="Arial" w:hint="eastAsia"/>
          <w:sz w:val="20"/>
          <w:szCs w:val="20"/>
          <w:lang w:val="en-US"/>
        </w:rPr>
        <w:t xml:space="preserve"> </w:t>
      </w:r>
      <w:r w:rsidR="009B13F9">
        <w:rPr>
          <w:rFonts w:ascii="Arial" w:hAnsi="Arial" w:cs="Arial" w:hint="eastAsia"/>
          <w:sz w:val="20"/>
          <w:szCs w:val="20"/>
          <w:lang w:val="en-US"/>
        </w:rPr>
        <w:t>증진을</w:t>
      </w:r>
      <w:r w:rsidR="009B13F9">
        <w:rPr>
          <w:rFonts w:ascii="Arial" w:hAnsi="Arial" w:cs="Arial" w:hint="eastAsia"/>
          <w:sz w:val="20"/>
          <w:szCs w:val="20"/>
          <w:lang w:val="en-US"/>
        </w:rPr>
        <w:t xml:space="preserve"> </w:t>
      </w:r>
      <w:r w:rsidR="009B13F9">
        <w:rPr>
          <w:rFonts w:ascii="Arial" w:hAnsi="Arial" w:cs="Arial" w:hint="eastAsia"/>
          <w:sz w:val="20"/>
          <w:szCs w:val="20"/>
          <w:lang w:val="en-US"/>
        </w:rPr>
        <w:t>최우선으로</w:t>
      </w:r>
      <w:r w:rsidR="009B13F9">
        <w:rPr>
          <w:rFonts w:ascii="Arial" w:hAnsi="Arial" w:cs="Arial" w:hint="eastAsia"/>
          <w:sz w:val="20"/>
          <w:szCs w:val="20"/>
          <w:lang w:val="en-US"/>
        </w:rPr>
        <w:t xml:space="preserve"> </w:t>
      </w:r>
      <w:r w:rsidR="009B13F9">
        <w:rPr>
          <w:rFonts w:ascii="Arial" w:hAnsi="Arial" w:cs="Arial" w:hint="eastAsia"/>
          <w:sz w:val="20"/>
          <w:szCs w:val="20"/>
          <w:lang w:val="en-US"/>
        </w:rPr>
        <w:t>하며</w:t>
      </w:r>
      <w:r w:rsidR="009B13F9">
        <w:rPr>
          <w:rFonts w:ascii="Arial" w:hAnsi="Arial" w:cs="Arial" w:hint="eastAsia"/>
          <w:sz w:val="20"/>
          <w:szCs w:val="20"/>
          <w:lang w:val="en-US"/>
        </w:rPr>
        <w:t xml:space="preserve"> </w:t>
      </w:r>
      <w:r w:rsidR="009B13F9">
        <w:rPr>
          <w:rFonts w:ascii="Arial" w:hAnsi="Arial" w:cs="Arial" w:hint="eastAsia"/>
          <w:sz w:val="20"/>
          <w:szCs w:val="20"/>
          <w:lang w:val="en-US"/>
        </w:rPr>
        <w:t>이윤을</w:t>
      </w:r>
      <w:r w:rsidR="009B13F9">
        <w:rPr>
          <w:rFonts w:ascii="Arial" w:hAnsi="Arial" w:cs="Arial" w:hint="eastAsia"/>
          <w:sz w:val="20"/>
          <w:szCs w:val="20"/>
          <w:lang w:val="en-US"/>
        </w:rPr>
        <w:t xml:space="preserve"> </w:t>
      </w:r>
      <w:r w:rsidR="009B13F9">
        <w:rPr>
          <w:rFonts w:ascii="Arial" w:hAnsi="Arial" w:cs="Arial" w:hint="eastAsia"/>
          <w:sz w:val="20"/>
          <w:szCs w:val="20"/>
          <w:lang w:val="en-US"/>
        </w:rPr>
        <w:t>주주에게</w:t>
      </w:r>
      <w:r w:rsidR="009B13F9">
        <w:rPr>
          <w:rFonts w:ascii="Arial" w:hAnsi="Arial" w:cs="Arial" w:hint="eastAsia"/>
          <w:sz w:val="20"/>
          <w:szCs w:val="20"/>
          <w:lang w:val="en-US"/>
        </w:rPr>
        <w:t xml:space="preserve"> </w:t>
      </w:r>
      <w:r w:rsidR="009B13F9">
        <w:rPr>
          <w:rFonts w:ascii="Arial" w:hAnsi="Arial" w:cs="Arial" w:hint="eastAsia"/>
          <w:sz w:val="20"/>
          <w:szCs w:val="20"/>
          <w:lang w:val="en-US"/>
        </w:rPr>
        <w:t>돌려주는</w:t>
      </w:r>
      <w:r w:rsidR="009B13F9">
        <w:rPr>
          <w:rFonts w:ascii="Arial" w:hAnsi="Arial" w:cs="Arial" w:hint="eastAsia"/>
          <w:sz w:val="20"/>
          <w:szCs w:val="20"/>
          <w:lang w:val="en-US"/>
        </w:rPr>
        <w:t xml:space="preserve"> </w:t>
      </w:r>
      <w:r w:rsidR="009B13F9">
        <w:rPr>
          <w:rFonts w:ascii="Arial" w:hAnsi="Arial" w:cs="Arial" w:hint="eastAsia"/>
          <w:sz w:val="20"/>
          <w:szCs w:val="20"/>
          <w:lang w:val="en-US"/>
        </w:rPr>
        <w:t>다양한</w:t>
      </w:r>
      <w:r w:rsidR="009B13F9">
        <w:rPr>
          <w:rFonts w:ascii="Arial" w:hAnsi="Arial" w:cs="Arial" w:hint="eastAsia"/>
          <w:sz w:val="20"/>
          <w:szCs w:val="20"/>
          <w:lang w:val="en-US"/>
        </w:rPr>
        <w:t xml:space="preserve"> </w:t>
      </w:r>
      <w:r w:rsidR="009B13F9">
        <w:rPr>
          <w:rFonts w:ascii="Arial" w:hAnsi="Arial" w:cs="Arial" w:hint="eastAsia"/>
          <w:sz w:val="20"/>
          <w:szCs w:val="20"/>
          <w:lang w:val="en-US"/>
        </w:rPr>
        <w:t>기업들도</w:t>
      </w:r>
      <w:r w:rsidR="009B13F9">
        <w:rPr>
          <w:rFonts w:ascii="Arial" w:hAnsi="Arial" w:cs="Arial" w:hint="eastAsia"/>
          <w:sz w:val="20"/>
          <w:szCs w:val="20"/>
          <w:lang w:val="en-US"/>
        </w:rPr>
        <w:t xml:space="preserve"> </w:t>
      </w:r>
      <w:r w:rsidR="009B13F9">
        <w:rPr>
          <w:rFonts w:ascii="Arial" w:hAnsi="Arial" w:cs="Arial" w:hint="eastAsia"/>
          <w:sz w:val="20"/>
          <w:szCs w:val="20"/>
          <w:lang w:val="en-US"/>
        </w:rPr>
        <w:t>포함된다</w:t>
      </w:r>
      <w:r w:rsidR="009B13F9">
        <w:rPr>
          <w:rFonts w:ascii="Arial" w:hAnsi="Arial" w:cs="Arial" w:hint="eastAsia"/>
          <w:sz w:val="20"/>
          <w:szCs w:val="20"/>
          <w:lang w:val="en-US"/>
        </w:rPr>
        <w:t xml:space="preserve">. </w:t>
      </w:r>
      <w:r w:rsidR="0065391D">
        <w:rPr>
          <w:rFonts w:ascii="Arial" w:hAnsi="Arial" w:cs="Arial" w:hint="eastAsia"/>
          <w:sz w:val="20"/>
          <w:szCs w:val="20"/>
          <w:lang w:val="en-US"/>
        </w:rPr>
        <w:t>결과</w:t>
      </w:r>
      <w:r w:rsidR="009B13F9">
        <w:rPr>
          <w:rFonts w:ascii="Arial" w:hAnsi="Arial" w:cs="Arial" w:hint="eastAsia"/>
          <w:sz w:val="20"/>
          <w:szCs w:val="20"/>
          <w:lang w:val="en-US"/>
        </w:rPr>
        <w:t>적으로</w:t>
      </w:r>
      <w:r w:rsidR="009B13F9">
        <w:rPr>
          <w:rFonts w:ascii="Arial" w:hAnsi="Arial" w:cs="Arial" w:hint="eastAsia"/>
          <w:sz w:val="20"/>
          <w:szCs w:val="20"/>
          <w:lang w:val="en-US"/>
        </w:rPr>
        <w:t>, SSE</w:t>
      </w:r>
      <w:r w:rsidR="009B13F9">
        <w:rPr>
          <w:rFonts w:ascii="Arial" w:hAnsi="Arial" w:cs="Arial" w:hint="eastAsia"/>
          <w:sz w:val="20"/>
          <w:szCs w:val="20"/>
          <w:lang w:val="en-US"/>
        </w:rPr>
        <w:t>는</w:t>
      </w:r>
      <w:r w:rsidR="009B13F9">
        <w:rPr>
          <w:rFonts w:ascii="Arial" w:hAnsi="Arial" w:cs="Arial" w:hint="eastAsia"/>
          <w:sz w:val="20"/>
          <w:szCs w:val="20"/>
          <w:lang w:val="en-US"/>
        </w:rPr>
        <w:t xml:space="preserve"> </w:t>
      </w:r>
      <w:r w:rsidR="00D35394">
        <w:rPr>
          <w:rFonts w:ascii="Arial" w:hAnsi="Arial" w:cs="Arial" w:hint="eastAsia"/>
          <w:sz w:val="20"/>
          <w:szCs w:val="20"/>
          <w:lang w:val="en-US"/>
        </w:rPr>
        <w:t>여성</w:t>
      </w:r>
      <w:r w:rsidR="00D35394">
        <w:rPr>
          <w:rFonts w:ascii="Arial" w:hAnsi="Arial" w:cs="Arial" w:hint="eastAsia"/>
          <w:sz w:val="20"/>
          <w:szCs w:val="20"/>
          <w:lang w:val="en-US"/>
        </w:rPr>
        <w:t xml:space="preserve"> </w:t>
      </w:r>
      <w:r w:rsidR="00D35394">
        <w:rPr>
          <w:rFonts w:ascii="Arial" w:hAnsi="Arial" w:cs="Arial" w:hint="eastAsia"/>
          <w:sz w:val="20"/>
          <w:szCs w:val="20"/>
          <w:lang w:val="en-US"/>
        </w:rPr>
        <w:t>및</w:t>
      </w:r>
      <w:r w:rsidR="00D35394">
        <w:rPr>
          <w:rFonts w:ascii="Arial" w:hAnsi="Arial" w:cs="Arial" w:hint="eastAsia"/>
          <w:sz w:val="20"/>
          <w:szCs w:val="20"/>
          <w:lang w:val="en-US"/>
        </w:rPr>
        <w:t xml:space="preserve"> </w:t>
      </w:r>
      <w:r w:rsidR="00D35394">
        <w:rPr>
          <w:rFonts w:ascii="Arial" w:hAnsi="Arial" w:cs="Arial" w:hint="eastAsia"/>
          <w:sz w:val="20"/>
          <w:szCs w:val="20"/>
          <w:lang w:val="en-US"/>
        </w:rPr>
        <w:t>소외된</w:t>
      </w:r>
      <w:r w:rsidR="00D35394">
        <w:rPr>
          <w:rFonts w:ascii="Arial" w:hAnsi="Arial" w:cs="Arial" w:hint="eastAsia"/>
          <w:sz w:val="20"/>
          <w:szCs w:val="20"/>
          <w:lang w:val="en-US"/>
        </w:rPr>
        <w:t xml:space="preserve"> </w:t>
      </w:r>
      <w:r w:rsidR="0065391D">
        <w:rPr>
          <w:rFonts w:ascii="Arial" w:hAnsi="Arial" w:cs="Arial" w:hint="eastAsia"/>
          <w:sz w:val="20"/>
          <w:szCs w:val="20"/>
          <w:lang w:val="en-US"/>
        </w:rPr>
        <w:t>약자들의</w:t>
      </w:r>
      <w:r w:rsidR="0065391D">
        <w:rPr>
          <w:rFonts w:ascii="Arial" w:hAnsi="Arial" w:cs="Arial" w:hint="eastAsia"/>
          <w:sz w:val="20"/>
          <w:szCs w:val="20"/>
          <w:lang w:val="en-US"/>
        </w:rPr>
        <w:t xml:space="preserve"> </w:t>
      </w:r>
      <w:r w:rsidR="00FF0B72">
        <w:rPr>
          <w:rFonts w:ascii="Arial" w:hAnsi="Arial" w:cs="Arial" w:hint="eastAsia"/>
          <w:sz w:val="20"/>
          <w:szCs w:val="20"/>
          <w:lang w:val="en-US"/>
        </w:rPr>
        <w:t>역량강화를</w:t>
      </w:r>
      <w:r w:rsidR="00FF0B72">
        <w:rPr>
          <w:rFonts w:ascii="Arial" w:hAnsi="Arial" w:cs="Arial" w:hint="eastAsia"/>
          <w:sz w:val="20"/>
          <w:szCs w:val="20"/>
          <w:lang w:val="en-US"/>
        </w:rPr>
        <w:t xml:space="preserve"> </w:t>
      </w:r>
      <w:r w:rsidR="00D35394">
        <w:rPr>
          <w:rFonts w:ascii="Arial" w:hAnsi="Arial" w:cs="Arial" w:hint="eastAsia"/>
          <w:sz w:val="20"/>
          <w:szCs w:val="20"/>
          <w:lang w:val="en-US"/>
        </w:rPr>
        <w:t>위해</w:t>
      </w:r>
      <w:r w:rsidR="00D35394">
        <w:rPr>
          <w:rFonts w:ascii="Arial" w:hAnsi="Arial" w:cs="Arial" w:hint="eastAsia"/>
          <w:sz w:val="20"/>
          <w:szCs w:val="20"/>
          <w:lang w:val="en-US"/>
        </w:rPr>
        <w:t xml:space="preserve"> </w:t>
      </w:r>
      <w:r w:rsidR="00D35394">
        <w:rPr>
          <w:rFonts w:ascii="Arial" w:hAnsi="Arial" w:cs="Arial" w:hint="eastAsia"/>
          <w:sz w:val="20"/>
          <w:szCs w:val="20"/>
          <w:lang w:val="en-US"/>
        </w:rPr>
        <w:t>활동한다</w:t>
      </w:r>
      <w:r w:rsidR="00D35394">
        <w:rPr>
          <w:rFonts w:ascii="Arial" w:hAnsi="Arial" w:cs="Arial" w:hint="eastAsia"/>
          <w:sz w:val="20"/>
          <w:szCs w:val="20"/>
          <w:lang w:val="en-US"/>
        </w:rPr>
        <w:t xml:space="preserve">. </w:t>
      </w:r>
      <w:r w:rsidR="00D35394">
        <w:rPr>
          <w:rFonts w:ascii="Arial" w:hAnsi="Arial" w:cs="Arial" w:hint="eastAsia"/>
          <w:sz w:val="20"/>
          <w:szCs w:val="20"/>
          <w:lang w:val="en-US"/>
        </w:rPr>
        <w:t>이</w:t>
      </w:r>
      <w:r w:rsidR="00D35394">
        <w:rPr>
          <w:rFonts w:ascii="Arial" w:hAnsi="Arial" w:cs="Arial" w:hint="eastAsia"/>
          <w:sz w:val="20"/>
          <w:szCs w:val="20"/>
          <w:lang w:val="en-US"/>
        </w:rPr>
        <w:t xml:space="preserve"> </w:t>
      </w:r>
      <w:r w:rsidR="00D35394">
        <w:rPr>
          <w:rFonts w:ascii="Arial" w:hAnsi="Arial" w:cs="Arial" w:hint="eastAsia"/>
          <w:sz w:val="20"/>
          <w:szCs w:val="20"/>
          <w:lang w:val="en-US"/>
        </w:rPr>
        <w:t>프로젝트는</w:t>
      </w:r>
      <w:r w:rsidR="00D35394">
        <w:rPr>
          <w:rFonts w:ascii="Arial" w:hAnsi="Arial" w:cs="Arial" w:hint="eastAsia"/>
          <w:sz w:val="20"/>
          <w:szCs w:val="20"/>
          <w:lang w:val="en-US"/>
        </w:rPr>
        <w:t xml:space="preserve"> </w:t>
      </w:r>
      <w:r w:rsidR="00D35394">
        <w:rPr>
          <w:rFonts w:ascii="Arial" w:hAnsi="Arial" w:cs="Arial" w:hint="eastAsia"/>
          <w:sz w:val="20"/>
          <w:szCs w:val="20"/>
          <w:lang w:val="en-US"/>
        </w:rPr>
        <w:t>이미</w:t>
      </w:r>
      <w:r w:rsidR="00D35394">
        <w:rPr>
          <w:rFonts w:ascii="Arial" w:hAnsi="Arial" w:cs="Arial" w:hint="eastAsia"/>
          <w:sz w:val="20"/>
          <w:szCs w:val="20"/>
          <w:lang w:val="en-US"/>
        </w:rPr>
        <w:t xml:space="preserve"> </w:t>
      </w:r>
      <w:r w:rsidR="00D35394">
        <w:rPr>
          <w:rFonts w:ascii="Arial" w:hAnsi="Arial" w:cs="Arial" w:hint="eastAsia"/>
          <w:sz w:val="20"/>
          <w:szCs w:val="20"/>
          <w:lang w:val="en-US"/>
        </w:rPr>
        <w:t>존재하는</w:t>
      </w:r>
      <w:r w:rsidR="00D35394">
        <w:rPr>
          <w:rFonts w:ascii="Arial" w:hAnsi="Arial" w:cs="Arial" w:hint="eastAsia"/>
          <w:sz w:val="20"/>
          <w:szCs w:val="20"/>
          <w:lang w:val="en-US"/>
        </w:rPr>
        <w:t xml:space="preserve"> </w:t>
      </w:r>
      <w:r w:rsidR="00D35394">
        <w:rPr>
          <w:rFonts w:ascii="Arial" w:hAnsi="Arial" w:cs="Arial" w:hint="eastAsia"/>
          <w:sz w:val="20"/>
          <w:szCs w:val="20"/>
          <w:lang w:val="en-US"/>
        </w:rPr>
        <w:t>한국의</w:t>
      </w:r>
      <w:r w:rsidR="00D35394">
        <w:rPr>
          <w:rFonts w:ascii="Arial" w:hAnsi="Arial" w:cs="Arial" w:hint="eastAsia"/>
          <w:sz w:val="20"/>
          <w:szCs w:val="20"/>
          <w:lang w:val="en-US"/>
        </w:rPr>
        <w:t xml:space="preserve"> </w:t>
      </w:r>
      <w:r w:rsidR="00A34274">
        <w:rPr>
          <w:rFonts w:ascii="Arial" w:hAnsi="Arial" w:cs="Arial"/>
          <w:sz w:val="20"/>
          <w:szCs w:val="20"/>
          <w:lang w:val="fr-CH"/>
        </w:rPr>
        <w:t>EPS</w:t>
      </w:r>
      <w:r w:rsidR="006D0961">
        <w:rPr>
          <w:rFonts w:ascii="Arial" w:hAnsi="Arial" w:cs="Arial" w:hint="eastAsia"/>
          <w:sz w:val="20"/>
          <w:szCs w:val="20"/>
          <w:lang w:val="en-US"/>
        </w:rPr>
        <w:t>내의</w:t>
      </w:r>
      <w:r w:rsidR="006D0961">
        <w:rPr>
          <w:rFonts w:ascii="Arial" w:hAnsi="Arial" w:cs="Arial" w:hint="eastAsia"/>
          <w:sz w:val="20"/>
          <w:szCs w:val="20"/>
          <w:lang w:val="en-US"/>
        </w:rPr>
        <w:t xml:space="preserve"> </w:t>
      </w:r>
      <w:r w:rsidR="006D0961">
        <w:rPr>
          <w:rFonts w:ascii="Arial" w:hAnsi="Arial" w:cs="Arial" w:hint="eastAsia"/>
          <w:sz w:val="20"/>
          <w:szCs w:val="20"/>
          <w:lang w:val="en-US"/>
        </w:rPr>
        <w:t>기관들</w:t>
      </w:r>
      <w:r w:rsidR="00D35394">
        <w:rPr>
          <w:rFonts w:ascii="Arial" w:hAnsi="Arial" w:cs="Arial" w:hint="eastAsia"/>
          <w:sz w:val="20"/>
          <w:szCs w:val="20"/>
          <w:lang w:val="en-US"/>
        </w:rPr>
        <w:t xml:space="preserve"> </w:t>
      </w:r>
      <w:r w:rsidR="00D35394">
        <w:rPr>
          <w:rFonts w:ascii="Arial" w:hAnsi="Arial" w:cs="Arial" w:hint="eastAsia"/>
          <w:sz w:val="20"/>
          <w:szCs w:val="20"/>
          <w:lang w:val="en-US"/>
        </w:rPr>
        <w:t>및</w:t>
      </w:r>
      <w:r w:rsidR="00D35394">
        <w:rPr>
          <w:rFonts w:ascii="Arial" w:hAnsi="Arial" w:cs="Arial" w:hint="eastAsia"/>
          <w:sz w:val="20"/>
          <w:szCs w:val="20"/>
          <w:lang w:val="en-US"/>
        </w:rPr>
        <w:t xml:space="preserve"> </w:t>
      </w:r>
      <w:r w:rsidR="00D35394">
        <w:rPr>
          <w:rFonts w:ascii="Arial" w:hAnsi="Arial" w:cs="Arial" w:hint="eastAsia"/>
          <w:sz w:val="20"/>
          <w:szCs w:val="20"/>
          <w:lang w:val="en-US"/>
        </w:rPr>
        <w:t>네트워크</w:t>
      </w:r>
      <w:r w:rsidR="00A34274">
        <w:rPr>
          <w:rFonts w:ascii="Arial" w:hAnsi="Arial" w:cs="Arial" w:hint="eastAsia"/>
          <w:sz w:val="20"/>
          <w:szCs w:val="20"/>
          <w:lang w:val="en-US"/>
        </w:rPr>
        <w:t>를</w:t>
      </w:r>
      <w:r w:rsidR="006D0961">
        <w:rPr>
          <w:rFonts w:ascii="Arial" w:hAnsi="Arial" w:cs="Arial" w:hint="eastAsia"/>
          <w:sz w:val="20"/>
          <w:szCs w:val="20"/>
          <w:lang w:val="en-US"/>
        </w:rPr>
        <w:t xml:space="preserve"> </w:t>
      </w:r>
      <w:r w:rsidR="006D0961">
        <w:rPr>
          <w:rFonts w:ascii="Arial" w:hAnsi="Arial" w:cs="Arial" w:hint="eastAsia"/>
          <w:sz w:val="20"/>
          <w:szCs w:val="20"/>
          <w:lang w:val="en-US"/>
        </w:rPr>
        <w:t>활용할</w:t>
      </w:r>
      <w:r w:rsidR="006D0961">
        <w:rPr>
          <w:rFonts w:ascii="Arial" w:hAnsi="Arial" w:cs="Arial" w:hint="eastAsia"/>
          <w:sz w:val="20"/>
          <w:szCs w:val="20"/>
          <w:lang w:val="en-US"/>
        </w:rPr>
        <w:t xml:space="preserve"> </w:t>
      </w:r>
      <w:r w:rsidR="006D0961">
        <w:rPr>
          <w:rFonts w:ascii="Arial" w:hAnsi="Arial" w:cs="Arial" w:hint="eastAsia"/>
          <w:sz w:val="20"/>
          <w:szCs w:val="20"/>
          <w:lang w:val="en-US"/>
        </w:rPr>
        <w:t>것</w:t>
      </w:r>
      <w:r w:rsidR="00D35394">
        <w:rPr>
          <w:rFonts w:ascii="Arial" w:hAnsi="Arial" w:cs="Arial" w:hint="eastAsia"/>
          <w:sz w:val="20"/>
          <w:szCs w:val="20"/>
          <w:lang w:val="en-US"/>
        </w:rPr>
        <w:t>이다</w:t>
      </w:r>
      <w:r w:rsidR="00D35394">
        <w:rPr>
          <w:rFonts w:ascii="Arial" w:hAnsi="Arial" w:cs="Arial" w:hint="eastAsia"/>
          <w:sz w:val="20"/>
          <w:szCs w:val="20"/>
          <w:lang w:val="en-US"/>
        </w:rPr>
        <w:t xml:space="preserve">. </w:t>
      </w:r>
      <w:r w:rsidR="00D35394">
        <w:rPr>
          <w:rFonts w:ascii="Arial" w:hAnsi="Arial" w:cs="Arial" w:hint="eastAsia"/>
          <w:sz w:val="20"/>
          <w:szCs w:val="20"/>
          <w:lang w:val="en-US"/>
        </w:rPr>
        <w:t>그럼으로써</w:t>
      </w:r>
      <w:r w:rsidR="00D35394">
        <w:rPr>
          <w:rFonts w:ascii="Arial" w:hAnsi="Arial" w:cs="Arial" w:hint="eastAsia"/>
          <w:sz w:val="20"/>
          <w:szCs w:val="20"/>
          <w:lang w:val="en-US"/>
        </w:rPr>
        <w:t xml:space="preserve"> </w:t>
      </w:r>
      <w:r w:rsidR="00D35394">
        <w:rPr>
          <w:rFonts w:ascii="Arial" w:hAnsi="Arial" w:cs="Arial" w:hint="eastAsia"/>
          <w:sz w:val="20"/>
          <w:szCs w:val="20"/>
          <w:lang w:val="en-US"/>
        </w:rPr>
        <w:t>이</w:t>
      </w:r>
      <w:r w:rsidR="00D35394">
        <w:rPr>
          <w:rFonts w:ascii="Arial" w:hAnsi="Arial" w:cs="Arial" w:hint="eastAsia"/>
          <w:sz w:val="20"/>
          <w:szCs w:val="20"/>
          <w:lang w:val="en-US"/>
        </w:rPr>
        <w:t xml:space="preserve"> </w:t>
      </w:r>
      <w:r w:rsidR="00D35394">
        <w:rPr>
          <w:rFonts w:ascii="Arial" w:hAnsi="Arial" w:cs="Arial" w:hint="eastAsia"/>
          <w:sz w:val="20"/>
          <w:szCs w:val="20"/>
          <w:lang w:val="en-US"/>
        </w:rPr>
        <w:t>프로젝트는</w:t>
      </w:r>
      <w:r w:rsidR="00D35394">
        <w:rPr>
          <w:rFonts w:ascii="Arial" w:hAnsi="Arial" w:cs="Arial" w:hint="eastAsia"/>
          <w:sz w:val="20"/>
          <w:szCs w:val="20"/>
          <w:lang w:val="en-US"/>
        </w:rPr>
        <w:t xml:space="preserve"> SSE </w:t>
      </w:r>
      <w:r w:rsidR="00D35394">
        <w:rPr>
          <w:rFonts w:ascii="Arial" w:hAnsi="Arial" w:cs="Arial" w:hint="eastAsia"/>
          <w:sz w:val="20"/>
          <w:szCs w:val="20"/>
          <w:lang w:val="en-US"/>
        </w:rPr>
        <w:t>기업의</w:t>
      </w:r>
      <w:r w:rsidR="00D35394">
        <w:rPr>
          <w:rFonts w:ascii="Arial" w:hAnsi="Arial" w:cs="Arial" w:hint="eastAsia"/>
          <w:sz w:val="20"/>
          <w:szCs w:val="20"/>
          <w:lang w:val="en-US"/>
        </w:rPr>
        <w:t xml:space="preserve"> </w:t>
      </w:r>
      <w:r w:rsidR="00D35394">
        <w:rPr>
          <w:rFonts w:ascii="Arial" w:hAnsi="Arial" w:cs="Arial" w:hint="eastAsia"/>
          <w:sz w:val="20"/>
          <w:szCs w:val="20"/>
          <w:lang w:val="en-US"/>
        </w:rPr>
        <w:t>특징과</w:t>
      </w:r>
      <w:r w:rsidR="00D35394">
        <w:rPr>
          <w:rFonts w:ascii="Arial" w:hAnsi="Arial" w:cs="Arial" w:hint="eastAsia"/>
          <w:sz w:val="20"/>
          <w:szCs w:val="20"/>
          <w:lang w:val="en-US"/>
        </w:rPr>
        <w:t xml:space="preserve"> </w:t>
      </w:r>
      <w:r w:rsidR="00D35394">
        <w:rPr>
          <w:rFonts w:ascii="Arial" w:hAnsi="Arial" w:cs="Arial" w:hint="eastAsia"/>
          <w:sz w:val="20"/>
          <w:szCs w:val="20"/>
          <w:lang w:val="en-US"/>
        </w:rPr>
        <w:t>실용적인</w:t>
      </w:r>
      <w:r w:rsidR="00D35394">
        <w:rPr>
          <w:rFonts w:ascii="Arial" w:hAnsi="Arial" w:cs="Arial" w:hint="eastAsia"/>
          <w:sz w:val="20"/>
          <w:szCs w:val="20"/>
          <w:lang w:val="en-US"/>
        </w:rPr>
        <w:t xml:space="preserve"> </w:t>
      </w:r>
      <w:r w:rsidR="00D35394">
        <w:rPr>
          <w:rFonts w:ascii="Arial" w:hAnsi="Arial" w:cs="Arial" w:hint="eastAsia"/>
          <w:sz w:val="20"/>
          <w:szCs w:val="20"/>
          <w:lang w:val="en-US"/>
        </w:rPr>
        <w:t>면</w:t>
      </w:r>
      <w:r w:rsidR="00A36088">
        <w:rPr>
          <w:rFonts w:ascii="Arial" w:hAnsi="Arial" w:cs="Arial" w:hint="eastAsia"/>
          <w:sz w:val="20"/>
          <w:szCs w:val="20"/>
          <w:lang w:val="en-US"/>
        </w:rPr>
        <w:t>과</w:t>
      </w:r>
      <w:r w:rsidR="00A36088">
        <w:rPr>
          <w:rFonts w:ascii="Arial" w:hAnsi="Arial" w:cs="Arial" w:hint="eastAsia"/>
          <w:sz w:val="20"/>
          <w:szCs w:val="20"/>
          <w:lang w:val="en-US"/>
        </w:rPr>
        <w:t xml:space="preserve"> </w:t>
      </w:r>
      <w:r w:rsidR="00A36088">
        <w:rPr>
          <w:rFonts w:ascii="Arial" w:hAnsi="Arial" w:cs="Arial" w:hint="eastAsia"/>
          <w:sz w:val="20"/>
          <w:szCs w:val="20"/>
          <w:lang w:val="en-US"/>
        </w:rPr>
        <w:t>여러</w:t>
      </w:r>
      <w:r w:rsidR="00A36088">
        <w:rPr>
          <w:rFonts w:ascii="Arial" w:hAnsi="Arial" w:cs="Arial" w:hint="eastAsia"/>
          <w:sz w:val="20"/>
          <w:szCs w:val="20"/>
          <w:lang w:val="en-US"/>
        </w:rPr>
        <w:t xml:space="preserve"> </w:t>
      </w:r>
      <w:r w:rsidR="00A36088">
        <w:rPr>
          <w:rFonts w:ascii="Arial" w:hAnsi="Arial" w:cs="Arial" w:hint="eastAsia"/>
          <w:sz w:val="20"/>
          <w:szCs w:val="20"/>
          <w:lang w:val="en-US"/>
        </w:rPr>
        <w:t>협조적인</w:t>
      </w:r>
      <w:r w:rsidR="00A36088">
        <w:rPr>
          <w:rFonts w:ascii="Arial" w:hAnsi="Arial" w:cs="Arial" w:hint="eastAsia"/>
          <w:sz w:val="20"/>
          <w:szCs w:val="20"/>
          <w:lang w:val="en-US"/>
        </w:rPr>
        <w:t xml:space="preserve"> </w:t>
      </w:r>
      <w:r w:rsidR="00A36088">
        <w:rPr>
          <w:rFonts w:ascii="Arial" w:hAnsi="Arial" w:cs="Arial" w:hint="eastAsia"/>
          <w:sz w:val="20"/>
          <w:szCs w:val="20"/>
          <w:lang w:val="en-US"/>
        </w:rPr>
        <w:t>사회</w:t>
      </w:r>
      <w:r w:rsidR="00A36088">
        <w:rPr>
          <w:rFonts w:ascii="Arial" w:hAnsi="Arial" w:cs="Arial" w:hint="eastAsia"/>
          <w:sz w:val="20"/>
          <w:szCs w:val="20"/>
          <w:lang w:val="en-US"/>
        </w:rPr>
        <w:t xml:space="preserve"> </w:t>
      </w:r>
      <w:r w:rsidR="00A36088">
        <w:rPr>
          <w:rFonts w:ascii="Arial" w:hAnsi="Arial" w:cs="Arial" w:hint="eastAsia"/>
          <w:sz w:val="20"/>
          <w:szCs w:val="20"/>
          <w:lang w:val="en-US"/>
        </w:rPr>
        <w:t>기업들</w:t>
      </w:r>
      <w:r w:rsidR="00D35394">
        <w:rPr>
          <w:rFonts w:ascii="Arial" w:hAnsi="Arial" w:cs="Arial" w:hint="eastAsia"/>
          <w:sz w:val="20"/>
          <w:szCs w:val="20"/>
          <w:lang w:val="en-US"/>
        </w:rPr>
        <w:t>을</w:t>
      </w:r>
      <w:r w:rsidR="00D35394">
        <w:rPr>
          <w:rFonts w:ascii="Arial" w:hAnsi="Arial" w:cs="Arial" w:hint="eastAsia"/>
          <w:sz w:val="20"/>
          <w:szCs w:val="20"/>
          <w:lang w:val="en-US"/>
        </w:rPr>
        <w:t xml:space="preserve"> </w:t>
      </w:r>
      <w:r w:rsidR="00D35394">
        <w:rPr>
          <w:rFonts w:ascii="Arial" w:hAnsi="Arial" w:cs="Arial" w:hint="eastAsia"/>
          <w:sz w:val="20"/>
          <w:szCs w:val="20"/>
          <w:lang w:val="en-US"/>
        </w:rPr>
        <w:t>통해</w:t>
      </w:r>
      <w:r w:rsidR="00D35394">
        <w:rPr>
          <w:rFonts w:ascii="Arial" w:hAnsi="Arial" w:cs="Arial" w:hint="eastAsia"/>
          <w:sz w:val="20"/>
          <w:szCs w:val="20"/>
          <w:lang w:val="en-US"/>
        </w:rPr>
        <w:t xml:space="preserve"> </w:t>
      </w:r>
      <w:r w:rsidR="00D35394">
        <w:rPr>
          <w:rFonts w:ascii="Arial" w:hAnsi="Arial" w:cs="Arial" w:hint="eastAsia"/>
          <w:sz w:val="20"/>
          <w:szCs w:val="20"/>
          <w:lang w:val="en-US"/>
        </w:rPr>
        <w:t>이민</w:t>
      </w:r>
      <w:r w:rsidR="00D35394">
        <w:rPr>
          <w:rFonts w:ascii="Arial" w:hAnsi="Arial" w:cs="Arial" w:hint="eastAsia"/>
          <w:sz w:val="20"/>
          <w:szCs w:val="20"/>
          <w:lang w:val="en-US"/>
        </w:rPr>
        <w:t xml:space="preserve"> </w:t>
      </w:r>
      <w:r w:rsidR="00D35394">
        <w:rPr>
          <w:rFonts w:ascii="Arial" w:hAnsi="Arial" w:cs="Arial" w:hint="eastAsia"/>
          <w:sz w:val="20"/>
          <w:szCs w:val="20"/>
          <w:lang w:val="en-US"/>
        </w:rPr>
        <w:t>노동자의</w:t>
      </w:r>
      <w:r w:rsidR="00D35394">
        <w:rPr>
          <w:rFonts w:ascii="Arial" w:hAnsi="Arial" w:cs="Arial" w:hint="eastAsia"/>
          <w:sz w:val="20"/>
          <w:szCs w:val="20"/>
          <w:lang w:val="en-US"/>
        </w:rPr>
        <w:t xml:space="preserve"> </w:t>
      </w:r>
      <w:r w:rsidR="00D35394">
        <w:rPr>
          <w:rFonts w:ascii="Arial" w:hAnsi="Arial" w:cs="Arial" w:hint="eastAsia"/>
          <w:sz w:val="20"/>
          <w:szCs w:val="20"/>
          <w:lang w:val="en-US"/>
        </w:rPr>
        <w:t>교육</w:t>
      </w:r>
      <w:r w:rsidR="00D35394">
        <w:rPr>
          <w:rFonts w:ascii="Arial" w:hAnsi="Arial" w:cs="Arial" w:hint="eastAsia"/>
          <w:sz w:val="20"/>
          <w:szCs w:val="20"/>
          <w:lang w:val="en-US"/>
        </w:rPr>
        <w:t xml:space="preserve"> </w:t>
      </w:r>
      <w:r w:rsidR="00D35394">
        <w:rPr>
          <w:rFonts w:ascii="Arial" w:hAnsi="Arial" w:cs="Arial" w:hint="eastAsia"/>
          <w:sz w:val="20"/>
          <w:szCs w:val="20"/>
          <w:lang w:val="en-US"/>
        </w:rPr>
        <w:t>및</w:t>
      </w:r>
      <w:r w:rsidR="00D35394">
        <w:rPr>
          <w:rFonts w:ascii="Arial" w:hAnsi="Arial" w:cs="Arial" w:hint="eastAsia"/>
          <w:sz w:val="20"/>
          <w:szCs w:val="20"/>
          <w:lang w:val="en-US"/>
        </w:rPr>
        <w:t xml:space="preserve"> </w:t>
      </w:r>
      <w:r w:rsidR="00D35394">
        <w:rPr>
          <w:rFonts w:ascii="Arial" w:hAnsi="Arial" w:cs="Arial" w:hint="eastAsia"/>
          <w:sz w:val="20"/>
          <w:szCs w:val="20"/>
          <w:lang w:val="en-US"/>
        </w:rPr>
        <w:t>산업</w:t>
      </w:r>
      <w:r w:rsidR="00D35394">
        <w:rPr>
          <w:rFonts w:ascii="Arial" w:hAnsi="Arial" w:cs="Arial" w:hint="eastAsia"/>
          <w:sz w:val="20"/>
          <w:szCs w:val="20"/>
          <w:lang w:val="en-US"/>
        </w:rPr>
        <w:t xml:space="preserve"> </w:t>
      </w:r>
      <w:r w:rsidR="00D35394">
        <w:rPr>
          <w:rFonts w:ascii="Arial" w:hAnsi="Arial" w:cs="Arial" w:hint="eastAsia"/>
          <w:sz w:val="20"/>
          <w:szCs w:val="20"/>
          <w:lang w:val="en-US"/>
        </w:rPr>
        <w:t>관리</w:t>
      </w:r>
      <w:r w:rsidR="00D35394">
        <w:rPr>
          <w:rFonts w:ascii="Arial" w:hAnsi="Arial" w:cs="Arial" w:hint="eastAsia"/>
          <w:sz w:val="20"/>
          <w:szCs w:val="20"/>
          <w:lang w:val="en-US"/>
        </w:rPr>
        <w:t xml:space="preserve"> </w:t>
      </w:r>
      <w:r w:rsidR="00D35394">
        <w:rPr>
          <w:rFonts w:ascii="Arial" w:hAnsi="Arial" w:cs="Arial" w:hint="eastAsia"/>
          <w:sz w:val="20"/>
          <w:szCs w:val="20"/>
          <w:lang w:val="en-US"/>
        </w:rPr>
        <w:t>능력을</w:t>
      </w:r>
      <w:r w:rsidR="00D35394">
        <w:rPr>
          <w:rFonts w:ascii="Arial" w:hAnsi="Arial" w:cs="Arial" w:hint="eastAsia"/>
          <w:sz w:val="20"/>
          <w:szCs w:val="20"/>
          <w:lang w:val="en-US"/>
        </w:rPr>
        <w:t xml:space="preserve"> </w:t>
      </w:r>
      <w:r w:rsidR="00D35394">
        <w:rPr>
          <w:rFonts w:ascii="Arial" w:hAnsi="Arial" w:cs="Arial" w:hint="eastAsia"/>
          <w:sz w:val="20"/>
          <w:szCs w:val="20"/>
          <w:lang w:val="en-US"/>
        </w:rPr>
        <w:t>증진시키는</w:t>
      </w:r>
      <w:r w:rsidR="00D35394">
        <w:rPr>
          <w:rFonts w:ascii="Arial" w:hAnsi="Arial" w:cs="Arial" w:hint="eastAsia"/>
          <w:sz w:val="20"/>
          <w:szCs w:val="20"/>
          <w:lang w:val="en-US"/>
        </w:rPr>
        <w:t xml:space="preserve"> </w:t>
      </w:r>
      <w:r w:rsidR="00D35394">
        <w:rPr>
          <w:rFonts w:ascii="Arial" w:hAnsi="Arial" w:cs="Arial" w:hint="eastAsia"/>
          <w:sz w:val="20"/>
          <w:szCs w:val="20"/>
          <w:lang w:val="en-US"/>
        </w:rPr>
        <w:t>데</w:t>
      </w:r>
      <w:r w:rsidR="00D35394">
        <w:rPr>
          <w:rFonts w:ascii="Arial" w:hAnsi="Arial" w:cs="Arial" w:hint="eastAsia"/>
          <w:sz w:val="20"/>
          <w:szCs w:val="20"/>
          <w:lang w:val="en-US"/>
        </w:rPr>
        <w:t xml:space="preserve"> </w:t>
      </w:r>
      <w:r w:rsidR="00D35394">
        <w:rPr>
          <w:rFonts w:ascii="Arial" w:hAnsi="Arial" w:cs="Arial" w:hint="eastAsia"/>
          <w:sz w:val="20"/>
          <w:szCs w:val="20"/>
          <w:lang w:val="en-US"/>
        </w:rPr>
        <w:t>기여할</w:t>
      </w:r>
      <w:r w:rsidR="00D35394">
        <w:rPr>
          <w:rFonts w:ascii="Arial" w:hAnsi="Arial" w:cs="Arial" w:hint="eastAsia"/>
          <w:sz w:val="20"/>
          <w:szCs w:val="20"/>
          <w:lang w:val="en-US"/>
        </w:rPr>
        <w:t xml:space="preserve"> </w:t>
      </w:r>
      <w:r w:rsidR="00D35394">
        <w:rPr>
          <w:rFonts w:ascii="Arial" w:hAnsi="Arial" w:cs="Arial" w:hint="eastAsia"/>
          <w:sz w:val="20"/>
          <w:szCs w:val="20"/>
          <w:lang w:val="en-US"/>
        </w:rPr>
        <w:t>뿐만</w:t>
      </w:r>
      <w:r w:rsidR="00D35394">
        <w:rPr>
          <w:rFonts w:ascii="Arial" w:hAnsi="Arial" w:cs="Arial" w:hint="eastAsia"/>
          <w:sz w:val="20"/>
          <w:szCs w:val="20"/>
          <w:lang w:val="en-US"/>
        </w:rPr>
        <w:t xml:space="preserve"> </w:t>
      </w:r>
      <w:r w:rsidR="00D35394">
        <w:rPr>
          <w:rFonts w:ascii="Arial" w:hAnsi="Arial" w:cs="Arial" w:hint="eastAsia"/>
          <w:sz w:val="20"/>
          <w:szCs w:val="20"/>
          <w:lang w:val="en-US"/>
        </w:rPr>
        <w:t>아니라</w:t>
      </w:r>
      <w:r w:rsidR="00D35394">
        <w:rPr>
          <w:rFonts w:ascii="Arial" w:hAnsi="Arial" w:cs="Arial" w:hint="eastAsia"/>
          <w:sz w:val="20"/>
          <w:szCs w:val="20"/>
          <w:lang w:val="en-US"/>
        </w:rPr>
        <w:t xml:space="preserve">, </w:t>
      </w:r>
      <w:r w:rsidR="00D35394">
        <w:rPr>
          <w:rFonts w:ascii="Arial" w:hAnsi="Arial" w:cs="Arial" w:hint="eastAsia"/>
          <w:sz w:val="20"/>
          <w:szCs w:val="20"/>
          <w:lang w:val="en-US"/>
        </w:rPr>
        <w:t>그들을</w:t>
      </w:r>
      <w:r w:rsidR="00A36088">
        <w:rPr>
          <w:rFonts w:ascii="Arial" w:hAnsi="Arial" w:cs="Arial" w:hint="eastAsia"/>
          <w:sz w:val="20"/>
          <w:szCs w:val="20"/>
          <w:lang w:val="en-US"/>
        </w:rPr>
        <w:t xml:space="preserve"> </w:t>
      </w:r>
      <w:r w:rsidR="00A36088">
        <w:rPr>
          <w:rFonts w:ascii="Arial" w:hAnsi="Arial" w:cs="Arial" w:hint="eastAsia"/>
          <w:sz w:val="20"/>
          <w:szCs w:val="20"/>
          <w:lang w:val="en-US"/>
        </w:rPr>
        <w:t>각국의</w:t>
      </w:r>
      <w:r w:rsidR="00A36088">
        <w:rPr>
          <w:rFonts w:ascii="Arial" w:hAnsi="Arial" w:cs="Arial" w:hint="eastAsia"/>
          <w:sz w:val="20"/>
          <w:szCs w:val="20"/>
          <w:lang w:val="en-US"/>
        </w:rPr>
        <w:t xml:space="preserve"> </w:t>
      </w:r>
      <w:r w:rsidR="00C75A48">
        <w:rPr>
          <w:rFonts w:ascii="Arial" w:hAnsi="Arial" w:cs="Arial" w:hint="eastAsia"/>
          <w:sz w:val="20"/>
          <w:szCs w:val="20"/>
          <w:lang w:val="en-US"/>
        </w:rPr>
        <w:t>SSE</w:t>
      </w:r>
      <w:r w:rsidR="00C75A48">
        <w:rPr>
          <w:rFonts w:ascii="Arial" w:hAnsi="Arial" w:cs="Arial" w:hint="eastAsia"/>
          <w:sz w:val="20"/>
          <w:szCs w:val="20"/>
          <w:lang w:val="en-US"/>
        </w:rPr>
        <w:t>네트워크</w:t>
      </w:r>
      <w:r w:rsidR="00A36088">
        <w:rPr>
          <w:rFonts w:ascii="Arial" w:hAnsi="Arial" w:cs="Arial" w:hint="eastAsia"/>
          <w:sz w:val="20"/>
          <w:szCs w:val="20"/>
          <w:lang w:val="en-US"/>
        </w:rPr>
        <w:t>에</w:t>
      </w:r>
      <w:r w:rsidR="00A36088">
        <w:rPr>
          <w:rFonts w:ascii="Arial" w:hAnsi="Arial" w:cs="Arial" w:hint="eastAsia"/>
          <w:sz w:val="20"/>
          <w:szCs w:val="20"/>
          <w:lang w:val="en-US"/>
        </w:rPr>
        <w:t xml:space="preserve"> </w:t>
      </w:r>
      <w:r w:rsidR="00A36088">
        <w:rPr>
          <w:rFonts w:ascii="Arial" w:hAnsi="Arial" w:cs="Arial" w:hint="eastAsia"/>
          <w:sz w:val="20"/>
          <w:szCs w:val="20"/>
          <w:lang w:val="en-US"/>
        </w:rPr>
        <w:t>연결시켜</w:t>
      </w:r>
      <w:r w:rsidR="00A36088">
        <w:rPr>
          <w:rFonts w:ascii="Arial" w:hAnsi="Arial" w:cs="Arial" w:hint="eastAsia"/>
          <w:sz w:val="20"/>
          <w:szCs w:val="20"/>
          <w:lang w:val="en-US"/>
        </w:rPr>
        <w:t xml:space="preserve"> </w:t>
      </w:r>
      <w:r w:rsidR="00A36088">
        <w:rPr>
          <w:rFonts w:ascii="Arial" w:hAnsi="Arial" w:cs="Arial" w:hint="eastAsia"/>
          <w:sz w:val="20"/>
          <w:szCs w:val="20"/>
          <w:lang w:val="en-US"/>
        </w:rPr>
        <w:t>주고</w:t>
      </w:r>
      <w:r w:rsidR="00A36088">
        <w:rPr>
          <w:rFonts w:ascii="Arial" w:hAnsi="Arial" w:cs="Arial" w:hint="eastAsia"/>
          <w:sz w:val="20"/>
          <w:szCs w:val="20"/>
          <w:lang w:val="en-US"/>
        </w:rPr>
        <w:t xml:space="preserve"> </w:t>
      </w:r>
      <w:r w:rsidR="00A36088">
        <w:rPr>
          <w:rFonts w:ascii="Arial" w:hAnsi="Arial" w:cs="Arial" w:hint="eastAsia"/>
          <w:sz w:val="20"/>
          <w:szCs w:val="20"/>
          <w:lang w:val="en-US"/>
        </w:rPr>
        <w:t>국제적인</w:t>
      </w:r>
      <w:r w:rsidR="00A36088">
        <w:rPr>
          <w:rFonts w:ascii="Arial" w:hAnsi="Arial" w:cs="Arial" w:hint="eastAsia"/>
          <w:sz w:val="20"/>
          <w:szCs w:val="20"/>
          <w:lang w:val="en-US"/>
        </w:rPr>
        <w:t xml:space="preserve"> </w:t>
      </w:r>
      <w:r w:rsidR="00A36088">
        <w:rPr>
          <w:rFonts w:ascii="Arial" w:hAnsi="Arial" w:cs="Arial" w:hint="eastAsia"/>
          <w:sz w:val="20"/>
          <w:szCs w:val="20"/>
          <w:lang w:val="en-US"/>
        </w:rPr>
        <w:t>네트워크</w:t>
      </w:r>
      <w:r w:rsidR="00A36088">
        <w:rPr>
          <w:rFonts w:ascii="Arial" w:hAnsi="Arial" w:cs="Arial" w:hint="eastAsia"/>
          <w:sz w:val="20"/>
          <w:szCs w:val="20"/>
          <w:lang w:val="en-US"/>
        </w:rPr>
        <w:t xml:space="preserve"> </w:t>
      </w:r>
      <w:r w:rsidR="00A36088">
        <w:rPr>
          <w:rFonts w:ascii="Arial" w:hAnsi="Arial" w:cs="Arial" w:hint="eastAsia"/>
          <w:sz w:val="20"/>
          <w:szCs w:val="20"/>
          <w:lang w:val="en-US"/>
        </w:rPr>
        <w:t>구축할</w:t>
      </w:r>
      <w:r w:rsidR="00A36088">
        <w:rPr>
          <w:rFonts w:ascii="Arial" w:hAnsi="Arial" w:cs="Arial" w:hint="eastAsia"/>
          <w:sz w:val="20"/>
          <w:szCs w:val="20"/>
          <w:lang w:val="en-US"/>
        </w:rPr>
        <w:t xml:space="preserve"> </w:t>
      </w:r>
      <w:r w:rsidR="00A36088">
        <w:rPr>
          <w:rFonts w:ascii="Arial" w:hAnsi="Arial" w:cs="Arial" w:hint="eastAsia"/>
          <w:sz w:val="20"/>
          <w:szCs w:val="20"/>
          <w:lang w:val="en-US"/>
        </w:rPr>
        <w:t>수</w:t>
      </w:r>
      <w:r w:rsidR="00A36088">
        <w:rPr>
          <w:rFonts w:ascii="Arial" w:hAnsi="Arial" w:cs="Arial" w:hint="eastAsia"/>
          <w:sz w:val="20"/>
          <w:szCs w:val="20"/>
          <w:lang w:val="en-US"/>
        </w:rPr>
        <w:t xml:space="preserve"> </w:t>
      </w:r>
      <w:r w:rsidR="00A36088">
        <w:rPr>
          <w:rFonts w:ascii="Arial" w:hAnsi="Arial" w:cs="Arial" w:hint="eastAsia"/>
          <w:sz w:val="20"/>
          <w:szCs w:val="20"/>
          <w:lang w:val="en-US"/>
        </w:rPr>
        <w:t>있도록</w:t>
      </w:r>
      <w:r w:rsidR="00A36088">
        <w:rPr>
          <w:rFonts w:ascii="Arial" w:hAnsi="Arial" w:cs="Arial" w:hint="eastAsia"/>
          <w:sz w:val="20"/>
          <w:szCs w:val="20"/>
          <w:lang w:val="en-US"/>
        </w:rPr>
        <w:t xml:space="preserve"> </w:t>
      </w:r>
      <w:r w:rsidR="00A36088">
        <w:rPr>
          <w:rFonts w:ascii="Arial" w:hAnsi="Arial" w:cs="Arial" w:hint="eastAsia"/>
          <w:sz w:val="20"/>
          <w:szCs w:val="20"/>
          <w:lang w:val="en-US"/>
        </w:rPr>
        <w:t>도울</w:t>
      </w:r>
      <w:r w:rsidR="00A36088">
        <w:rPr>
          <w:rFonts w:ascii="Arial" w:hAnsi="Arial" w:cs="Arial" w:hint="eastAsia"/>
          <w:sz w:val="20"/>
          <w:szCs w:val="20"/>
          <w:lang w:val="en-US"/>
        </w:rPr>
        <w:t xml:space="preserve"> </w:t>
      </w:r>
      <w:r w:rsidR="00A36088">
        <w:rPr>
          <w:rFonts w:ascii="Arial" w:hAnsi="Arial" w:cs="Arial" w:hint="eastAsia"/>
          <w:sz w:val="20"/>
          <w:szCs w:val="20"/>
          <w:lang w:val="en-US"/>
        </w:rPr>
        <w:t>것이다</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이런</w:t>
      </w:r>
      <w:r w:rsidR="00A36088">
        <w:rPr>
          <w:rFonts w:ascii="Arial" w:hAnsi="Arial" w:cs="Arial" w:hint="eastAsia"/>
          <w:sz w:val="20"/>
          <w:szCs w:val="20"/>
          <w:lang w:val="en-US"/>
        </w:rPr>
        <w:t xml:space="preserve"> </w:t>
      </w:r>
      <w:r w:rsidR="00A36088">
        <w:rPr>
          <w:rFonts w:ascii="Arial" w:hAnsi="Arial" w:cs="Arial" w:hint="eastAsia"/>
          <w:sz w:val="20"/>
          <w:szCs w:val="20"/>
          <w:lang w:val="en-US"/>
        </w:rPr>
        <w:t>과정을</w:t>
      </w:r>
      <w:r w:rsidR="00A36088">
        <w:rPr>
          <w:rFonts w:ascii="Arial" w:hAnsi="Arial" w:cs="Arial" w:hint="eastAsia"/>
          <w:sz w:val="20"/>
          <w:szCs w:val="20"/>
          <w:lang w:val="en-US"/>
        </w:rPr>
        <w:t xml:space="preserve"> </w:t>
      </w:r>
      <w:r w:rsidR="00A36088">
        <w:rPr>
          <w:rFonts w:ascii="Arial" w:hAnsi="Arial" w:cs="Arial" w:hint="eastAsia"/>
          <w:sz w:val="20"/>
          <w:szCs w:val="20"/>
          <w:lang w:val="en-US"/>
        </w:rPr>
        <w:t>통해</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w:t>
      </w:r>
      <w:r w:rsidR="00A36088">
        <w:rPr>
          <w:rFonts w:ascii="Arial" w:hAnsi="Arial" w:cs="Arial" w:hint="eastAsia"/>
          <w:sz w:val="20"/>
          <w:szCs w:val="20"/>
          <w:lang w:val="en-US"/>
        </w:rPr>
        <w:t xml:space="preserve"> </w:t>
      </w:r>
      <w:r w:rsidR="00A36088">
        <w:rPr>
          <w:rFonts w:ascii="Arial" w:hAnsi="Arial" w:cs="Arial" w:hint="eastAsia"/>
          <w:sz w:val="20"/>
          <w:szCs w:val="20"/>
          <w:lang w:val="en-US"/>
        </w:rPr>
        <w:t>프로젝트는</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이민</w:t>
      </w:r>
      <w:r w:rsidR="00A36088">
        <w:rPr>
          <w:rFonts w:ascii="Arial" w:hAnsi="Arial" w:cs="Arial" w:hint="eastAsia"/>
          <w:sz w:val="20"/>
          <w:szCs w:val="20"/>
          <w:lang w:val="en-US"/>
        </w:rPr>
        <w:t xml:space="preserve"> </w:t>
      </w:r>
      <w:r w:rsidR="00A36088">
        <w:rPr>
          <w:rFonts w:ascii="Arial" w:hAnsi="Arial" w:cs="Arial" w:hint="eastAsia"/>
          <w:sz w:val="20"/>
          <w:szCs w:val="20"/>
          <w:lang w:val="en-US"/>
        </w:rPr>
        <w:t>노동자들과</w:t>
      </w:r>
      <w:r w:rsidR="00A36088">
        <w:rPr>
          <w:rFonts w:ascii="Arial" w:hAnsi="Arial" w:cs="Arial" w:hint="eastAsia"/>
          <w:sz w:val="20"/>
          <w:szCs w:val="20"/>
          <w:lang w:val="en-US"/>
        </w:rPr>
        <w:t xml:space="preserve"> </w:t>
      </w:r>
      <w:r w:rsidR="00A36088">
        <w:rPr>
          <w:rFonts w:ascii="Arial" w:hAnsi="Arial" w:cs="Arial" w:hint="eastAsia"/>
          <w:sz w:val="20"/>
          <w:szCs w:val="20"/>
          <w:lang w:val="en-US"/>
        </w:rPr>
        <w:t>그들의</w:t>
      </w:r>
      <w:r w:rsidR="00A36088">
        <w:rPr>
          <w:rFonts w:ascii="Arial" w:hAnsi="Arial" w:cs="Arial" w:hint="eastAsia"/>
          <w:sz w:val="20"/>
          <w:szCs w:val="20"/>
          <w:lang w:val="en-US"/>
        </w:rPr>
        <w:t xml:space="preserve"> </w:t>
      </w:r>
      <w:r w:rsidR="00A36088">
        <w:rPr>
          <w:rFonts w:ascii="Arial" w:hAnsi="Arial" w:cs="Arial" w:hint="eastAsia"/>
          <w:sz w:val="20"/>
          <w:szCs w:val="20"/>
          <w:lang w:val="en-US"/>
        </w:rPr>
        <w:t>모국을</w:t>
      </w:r>
      <w:r w:rsidR="00A36088">
        <w:rPr>
          <w:rFonts w:ascii="Arial" w:hAnsi="Arial" w:cs="Arial" w:hint="eastAsia"/>
          <w:sz w:val="20"/>
          <w:szCs w:val="20"/>
          <w:lang w:val="en-US"/>
        </w:rPr>
        <w:t xml:space="preserve"> </w:t>
      </w:r>
      <w:r w:rsidR="00A36088">
        <w:rPr>
          <w:rFonts w:ascii="Arial" w:hAnsi="Arial" w:cs="Arial" w:hint="eastAsia"/>
          <w:sz w:val="20"/>
          <w:szCs w:val="20"/>
          <w:lang w:val="en-US"/>
        </w:rPr>
        <w:t>위한</w:t>
      </w:r>
      <w:r w:rsidR="00A36088">
        <w:rPr>
          <w:rFonts w:ascii="Arial" w:hAnsi="Arial" w:cs="Arial" w:hint="eastAsia"/>
          <w:sz w:val="20"/>
          <w:szCs w:val="20"/>
          <w:lang w:val="en-US"/>
        </w:rPr>
        <w:t xml:space="preserve"> </w:t>
      </w:r>
      <w:r w:rsidR="00A36088">
        <w:rPr>
          <w:rFonts w:ascii="Arial" w:hAnsi="Arial" w:cs="Arial" w:hint="eastAsia"/>
          <w:sz w:val="20"/>
          <w:szCs w:val="20"/>
          <w:lang w:val="en-US"/>
        </w:rPr>
        <w:t>공공</w:t>
      </w:r>
      <w:r w:rsidR="00A36088">
        <w:rPr>
          <w:rFonts w:ascii="Arial" w:hAnsi="Arial" w:cs="Arial" w:hint="eastAsia"/>
          <w:sz w:val="20"/>
          <w:szCs w:val="20"/>
          <w:lang w:val="en-US"/>
        </w:rPr>
        <w:t xml:space="preserve"> </w:t>
      </w:r>
      <w:r w:rsidR="00A36088">
        <w:rPr>
          <w:rFonts w:ascii="Arial" w:hAnsi="Arial" w:cs="Arial" w:hint="eastAsia"/>
          <w:sz w:val="20"/>
          <w:szCs w:val="20"/>
          <w:lang w:val="en-US"/>
        </w:rPr>
        <w:t>성장</w:t>
      </w:r>
      <w:r w:rsidR="00A36088">
        <w:rPr>
          <w:rFonts w:ascii="Arial" w:hAnsi="Arial" w:cs="Arial" w:hint="eastAsia"/>
          <w:sz w:val="20"/>
          <w:szCs w:val="20"/>
          <w:lang w:val="en-US"/>
        </w:rPr>
        <w:t xml:space="preserve"> </w:t>
      </w:r>
      <w:r w:rsidR="00A36088">
        <w:rPr>
          <w:rFonts w:ascii="Arial" w:hAnsi="Arial" w:cs="Arial" w:hint="eastAsia"/>
          <w:sz w:val="20"/>
          <w:szCs w:val="20"/>
          <w:lang w:val="en-US"/>
        </w:rPr>
        <w:t>및</w:t>
      </w:r>
      <w:r w:rsidR="00A36088">
        <w:rPr>
          <w:rFonts w:ascii="Arial" w:hAnsi="Arial" w:cs="Arial" w:hint="eastAsia"/>
          <w:sz w:val="20"/>
          <w:szCs w:val="20"/>
          <w:lang w:val="en-US"/>
        </w:rPr>
        <w:t xml:space="preserve"> </w:t>
      </w:r>
      <w:r w:rsidR="00A36088">
        <w:rPr>
          <w:rFonts w:ascii="Arial" w:hAnsi="Arial" w:cs="Arial" w:hint="eastAsia"/>
          <w:sz w:val="20"/>
          <w:szCs w:val="20"/>
          <w:lang w:val="en-US"/>
        </w:rPr>
        <w:t>지속가능한</w:t>
      </w:r>
      <w:r w:rsidR="00A36088">
        <w:rPr>
          <w:rFonts w:ascii="Arial" w:hAnsi="Arial" w:cs="Arial" w:hint="eastAsia"/>
          <w:sz w:val="20"/>
          <w:szCs w:val="20"/>
          <w:lang w:val="en-US"/>
        </w:rPr>
        <w:t xml:space="preserve"> </w:t>
      </w:r>
      <w:r w:rsidR="00A36088">
        <w:rPr>
          <w:rFonts w:ascii="Arial" w:hAnsi="Arial" w:cs="Arial" w:hint="eastAsia"/>
          <w:sz w:val="20"/>
          <w:szCs w:val="20"/>
          <w:lang w:val="en-US"/>
        </w:rPr>
        <w:t>발전을</w:t>
      </w:r>
      <w:r w:rsidR="00A36088">
        <w:rPr>
          <w:rFonts w:ascii="Arial" w:hAnsi="Arial" w:cs="Arial" w:hint="eastAsia"/>
          <w:sz w:val="20"/>
          <w:szCs w:val="20"/>
          <w:lang w:val="en-US"/>
        </w:rPr>
        <w:t xml:space="preserve"> </w:t>
      </w:r>
      <w:r w:rsidR="00A36088">
        <w:rPr>
          <w:rFonts w:ascii="Arial" w:hAnsi="Arial" w:cs="Arial" w:hint="eastAsia"/>
          <w:sz w:val="20"/>
          <w:szCs w:val="20"/>
          <w:lang w:val="en-US"/>
        </w:rPr>
        <w:t>돕는</w:t>
      </w:r>
      <w:r w:rsidR="00A36088">
        <w:rPr>
          <w:rFonts w:ascii="Arial" w:hAnsi="Arial" w:cs="Arial" w:hint="eastAsia"/>
          <w:sz w:val="20"/>
          <w:szCs w:val="20"/>
          <w:lang w:val="en-US"/>
        </w:rPr>
        <w:t xml:space="preserve"> </w:t>
      </w:r>
      <w:r w:rsidR="00A36088">
        <w:rPr>
          <w:rFonts w:ascii="Arial" w:hAnsi="Arial" w:cs="Arial" w:hint="eastAsia"/>
          <w:sz w:val="20"/>
          <w:szCs w:val="20"/>
          <w:lang w:val="en-US"/>
        </w:rPr>
        <w:t>것에서</w:t>
      </w:r>
      <w:r w:rsidR="00A36088">
        <w:rPr>
          <w:rFonts w:ascii="Arial" w:hAnsi="Arial" w:cs="Arial" w:hint="eastAsia"/>
          <w:sz w:val="20"/>
          <w:szCs w:val="20"/>
          <w:lang w:val="en-US"/>
        </w:rPr>
        <w:t xml:space="preserve"> </w:t>
      </w:r>
      <w:r w:rsidR="00A36088">
        <w:rPr>
          <w:rFonts w:ascii="Arial" w:hAnsi="Arial" w:cs="Arial" w:hint="eastAsia"/>
          <w:sz w:val="20"/>
          <w:szCs w:val="20"/>
          <w:lang w:val="en-US"/>
        </w:rPr>
        <w:t>더</w:t>
      </w:r>
      <w:r w:rsidR="00A36088">
        <w:rPr>
          <w:rFonts w:ascii="Arial" w:hAnsi="Arial" w:cs="Arial" w:hint="eastAsia"/>
          <w:sz w:val="20"/>
          <w:szCs w:val="20"/>
          <w:lang w:val="en-US"/>
        </w:rPr>
        <w:t xml:space="preserve"> </w:t>
      </w:r>
      <w:r w:rsidR="00A36088">
        <w:rPr>
          <w:rFonts w:ascii="Arial" w:hAnsi="Arial" w:cs="Arial" w:hint="eastAsia"/>
          <w:sz w:val="20"/>
          <w:szCs w:val="20"/>
          <w:lang w:val="en-US"/>
        </w:rPr>
        <w:t>나아가</w:t>
      </w:r>
      <w:r w:rsidR="00A36088">
        <w:rPr>
          <w:rFonts w:ascii="Arial" w:hAnsi="Arial" w:cs="Arial" w:hint="eastAsia"/>
          <w:sz w:val="20"/>
          <w:szCs w:val="20"/>
          <w:lang w:val="en-US"/>
        </w:rPr>
        <w:t xml:space="preserve">, </w:t>
      </w:r>
      <w:r w:rsidR="00A36088">
        <w:rPr>
          <w:rFonts w:ascii="Arial" w:hAnsi="Arial" w:cs="Arial" w:hint="eastAsia"/>
          <w:sz w:val="20"/>
          <w:szCs w:val="20"/>
          <w:lang w:val="en-US"/>
        </w:rPr>
        <w:t>한국</w:t>
      </w:r>
      <w:r w:rsidR="00C75A48">
        <w:rPr>
          <w:rFonts w:ascii="Arial" w:hAnsi="Arial" w:cs="Arial" w:hint="eastAsia"/>
          <w:sz w:val="20"/>
          <w:szCs w:val="20"/>
          <w:lang w:val="en-US"/>
        </w:rPr>
        <w:t>의</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이민노동정책이</w:t>
      </w:r>
      <w:r w:rsidR="00A36088">
        <w:rPr>
          <w:rFonts w:ascii="Arial" w:hAnsi="Arial" w:cs="Arial" w:hint="eastAsia"/>
          <w:sz w:val="20"/>
          <w:szCs w:val="20"/>
          <w:lang w:val="en-US"/>
        </w:rPr>
        <w:t xml:space="preserve"> </w:t>
      </w:r>
      <w:r w:rsidR="00A36088">
        <w:rPr>
          <w:rFonts w:ascii="Arial" w:hAnsi="Arial" w:cs="Arial" w:hint="eastAsia"/>
          <w:sz w:val="20"/>
          <w:szCs w:val="20"/>
          <w:lang w:val="en-US"/>
        </w:rPr>
        <w:t>다른</w:t>
      </w:r>
      <w:r w:rsidR="00A36088">
        <w:rPr>
          <w:rFonts w:ascii="Arial" w:hAnsi="Arial" w:cs="Arial" w:hint="eastAsia"/>
          <w:sz w:val="20"/>
          <w:szCs w:val="20"/>
          <w:lang w:val="en-US"/>
        </w:rPr>
        <w:t xml:space="preserve"> </w:t>
      </w:r>
      <w:r w:rsidR="00A36088">
        <w:rPr>
          <w:rFonts w:ascii="Arial" w:hAnsi="Arial" w:cs="Arial" w:hint="eastAsia"/>
          <w:sz w:val="20"/>
          <w:szCs w:val="20"/>
          <w:lang w:val="en-US"/>
        </w:rPr>
        <w:t>노동</w:t>
      </w:r>
      <w:r w:rsidR="006D0961">
        <w:rPr>
          <w:rFonts w:ascii="Arial" w:hAnsi="Arial" w:cs="Arial" w:hint="eastAsia"/>
          <w:sz w:val="20"/>
          <w:szCs w:val="20"/>
          <w:lang w:val="en-US"/>
        </w:rPr>
        <w:t>/</w:t>
      </w:r>
      <w:r w:rsidR="006D0961">
        <w:rPr>
          <w:rFonts w:ascii="Arial" w:hAnsi="Arial" w:cs="Arial" w:hint="eastAsia"/>
          <w:sz w:val="20"/>
          <w:szCs w:val="20"/>
          <w:lang w:val="en-US"/>
        </w:rPr>
        <w:t>고용</w:t>
      </w:r>
      <w:r w:rsidR="00A36088">
        <w:rPr>
          <w:rFonts w:ascii="Arial" w:hAnsi="Arial" w:cs="Arial" w:hint="eastAsia"/>
          <w:sz w:val="20"/>
          <w:szCs w:val="20"/>
          <w:lang w:val="en-US"/>
        </w:rPr>
        <w:t>관련정책</w:t>
      </w:r>
      <w:r w:rsidR="00A36088">
        <w:rPr>
          <w:rFonts w:ascii="Arial" w:hAnsi="Arial" w:cs="Arial" w:hint="eastAsia"/>
          <w:sz w:val="20"/>
          <w:szCs w:val="20"/>
          <w:lang w:val="en-US"/>
        </w:rPr>
        <w:t xml:space="preserve"> </w:t>
      </w:r>
      <w:r w:rsidR="00A36088">
        <w:rPr>
          <w:rFonts w:ascii="Arial" w:hAnsi="Arial" w:cs="Arial" w:hint="eastAsia"/>
          <w:sz w:val="20"/>
          <w:szCs w:val="20"/>
          <w:lang w:val="en-US"/>
        </w:rPr>
        <w:t>및</w:t>
      </w:r>
      <w:r w:rsidR="00A36088">
        <w:rPr>
          <w:rFonts w:ascii="Arial" w:hAnsi="Arial" w:cs="Arial" w:hint="eastAsia"/>
          <w:sz w:val="20"/>
          <w:szCs w:val="20"/>
          <w:lang w:val="en-US"/>
        </w:rPr>
        <w:t xml:space="preserve"> </w:t>
      </w:r>
      <w:r w:rsidR="00A36088">
        <w:rPr>
          <w:rFonts w:ascii="Arial" w:hAnsi="Arial" w:cs="Arial" w:hint="eastAsia"/>
          <w:sz w:val="20"/>
          <w:szCs w:val="20"/>
          <w:lang w:val="en-US"/>
        </w:rPr>
        <w:t>한국</w:t>
      </w:r>
      <w:r w:rsidR="006D0961">
        <w:rPr>
          <w:rFonts w:ascii="Arial" w:hAnsi="Arial" w:cs="Arial" w:hint="eastAsia"/>
          <w:sz w:val="20"/>
          <w:szCs w:val="20"/>
          <w:lang w:val="en-US"/>
        </w:rPr>
        <w:t>의</w:t>
      </w:r>
      <w:r w:rsidR="006D0961">
        <w:rPr>
          <w:rFonts w:ascii="Arial" w:hAnsi="Arial" w:cs="Arial" w:hint="eastAsia"/>
          <w:sz w:val="20"/>
          <w:szCs w:val="20"/>
          <w:lang w:val="en-US"/>
        </w:rPr>
        <w:t xml:space="preserve"> </w:t>
      </w:r>
      <w:r w:rsidR="006206A0">
        <w:rPr>
          <w:rFonts w:ascii="Arial" w:hAnsi="Arial" w:cs="Arial" w:hint="eastAsia"/>
          <w:sz w:val="20"/>
          <w:szCs w:val="20"/>
          <w:lang w:val="en-US"/>
        </w:rPr>
        <w:t>공적</w:t>
      </w:r>
      <w:r w:rsidR="006D0961">
        <w:rPr>
          <w:rFonts w:ascii="Arial" w:hAnsi="Arial" w:cs="Arial" w:hint="eastAsia"/>
          <w:sz w:val="20"/>
          <w:szCs w:val="20"/>
          <w:lang w:val="en-US"/>
        </w:rPr>
        <w:t>개발원조</w:t>
      </w:r>
      <w:r w:rsidR="00A36088">
        <w:rPr>
          <w:rFonts w:ascii="Arial" w:hAnsi="Arial" w:cs="Arial" w:hint="eastAsia"/>
          <w:sz w:val="20"/>
          <w:szCs w:val="20"/>
          <w:lang w:val="en-US"/>
        </w:rPr>
        <w:t>(ODA)</w:t>
      </w:r>
      <w:r w:rsidR="006D0961">
        <w:rPr>
          <w:rFonts w:ascii="Arial" w:hAnsi="Arial" w:cs="Arial" w:hint="eastAsia"/>
          <w:sz w:val="20"/>
          <w:szCs w:val="20"/>
          <w:lang w:val="en-US"/>
        </w:rPr>
        <w:t xml:space="preserve"> </w:t>
      </w:r>
      <w:r w:rsidR="006D0961">
        <w:rPr>
          <w:rFonts w:ascii="Arial" w:hAnsi="Arial" w:cs="Arial" w:hint="eastAsia"/>
          <w:sz w:val="20"/>
          <w:szCs w:val="20"/>
          <w:lang w:val="en-US"/>
        </w:rPr>
        <w:t>전략</w:t>
      </w:r>
      <w:r w:rsidR="00A36088">
        <w:rPr>
          <w:rFonts w:ascii="Arial" w:hAnsi="Arial" w:cs="Arial" w:hint="eastAsia"/>
          <w:sz w:val="20"/>
          <w:szCs w:val="20"/>
          <w:lang w:val="en-US"/>
        </w:rPr>
        <w:t>과도</w:t>
      </w:r>
      <w:r w:rsidR="00A36088">
        <w:rPr>
          <w:rFonts w:ascii="Arial" w:hAnsi="Arial" w:cs="Arial" w:hint="eastAsia"/>
          <w:sz w:val="20"/>
          <w:szCs w:val="20"/>
          <w:lang w:val="en-US"/>
        </w:rPr>
        <w:t xml:space="preserve"> </w:t>
      </w:r>
      <w:r w:rsidR="00A36088">
        <w:rPr>
          <w:rFonts w:ascii="Arial" w:hAnsi="Arial" w:cs="Arial" w:hint="eastAsia"/>
          <w:sz w:val="20"/>
          <w:szCs w:val="20"/>
          <w:lang w:val="en-US"/>
        </w:rPr>
        <w:t>조화롭게</w:t>
      </w:r>
      <w:r w:rsidR="00A36088">
        <w:rPr>
          <w:rFonts w:ascii="Arial" w:hAnsi="Arial" w:cs="Arial" w:hint="eastAsia"/>
          <w:sz w:val="20"/>
          <w:szCs w:val="20"/>
          <w:lang w:val="en-US"/>
        </w:rPr>
        <w:t xml:space="preserve"> </w:t>
      </w:r>
      <w:r w:rsidR="00A36088">
        <w:rPr>
          <w:rFonts w:ascii="Arial" w:hAnsi="Arial" w:cs="Arial" w:hint="eastAsia"/>
          <w:sz w:val="20"/>
          <w:szCs w:val="20"/>
          <w:lang w:val="en-US"/>
        </w:rPr>
        <w:t>통합될</w:t>
      </w:r>
      <w:r w:rsidR="00A36088">
        <w:rPr>
          <w:rFonts w:ascii="Arial" w:hAnsi="Arial" w:cs="Arial" w:hint="eastAsia"/>
          <w:sz w:val="20"/>
          <w:szCs w:val="20"/>
          <w:lang w:val="en-US"/>
        </w:rPr>
        <w:t xml:space="preserve"> </w:t>
      </w:r>
      <w:r w:rsidR="00A36088">
        <w:rPr>
          <w:rFonts w:ascii="Arial" w:hAnsi="Arial" w:cs="Arial" w:hint="eastAsia"/>
          <w:sz w:val="20"/>
          <w:szCs w:val="20"/>
          <w:lang w:val="en-US"/>
        </w:rPr>
        <w:t>수</w:t>
      </w:r>
      <w:r w:rsidR="00A36088">
        <w:rPr>
          <w:rFonts w:ascii="Arial" w:hAnsi="Arial" w:cs="Arial" w:hint="eastAsia"/>
          <w:sz w:val="20"/>
          <w:szCs w:val="20"/>
          <w:lang w:val="en-US"/>
        </w:rPr>
        <w:t xml:space="preserve"> </w:t>
      </w:r>
      <w:r w:rsidR="006D0961">
        <w:rPr>
          <w:rFonts w:ascii="Arial" w:hAnsi="Arial" w:cs="Arial" w:hint="eastAsia"/>
          <w:sz w:val="20"/>
          <w:szCs w:val="20"/>
          <w:lang w:val="en-US"/>
        </w:rPr>
        <w:t>있도록</w:t>
      </w:r>
      <w:r w:rsidR="00A36088">
        <w:rPr>
          <w:rFonts w:ascii="Arial" w:hAnsi="Arial" w:cs="Arial" w:hint="eastAsia"/>
          <w:sz w:val="20"/>
          <w:szCs w:val="20"/>
          <w:lang w:val="en-US"/>
        </w:rPr>
        <w:t xml:space="preserve"> </w:t>
      </w:r>
      <w:r w:rsidR="00A36088">
        <w:rPr>
          <w:rFonts w:ascii="Arial" w:hAnsi="Arial" w:cs="Arial" w:hint="eastAsia"/>
          <w:sz w:val="20"/>
          <w:szCs w:val="20"/>
          <w:lang w:val="en-US"/>
        </w:rPr>
        <w:t>기여할</w:t>
      </w:r>
      <w:r w:rsidR="00A36088">
        <w:rPr>
          <w:rFonts w:ascii="Arial" w:hAnsi="Arial" w:cs="Arial" w:hint="eastAsia"/>
          <w:sz w:val="20"/>
          <w:szCs w:val="20"/>
          <w:lang w:val="en-US"/>
        </w:rPr>
        <w:t xml:space="preserve"> </w:t>
      </w:r>
      <w:r w:rsidR="00A36088">
        <w:rPr>
          <w:rFonts w:ascii="Arial" w:hAnsi="Arial" w:cs="Arial" w:hint="eastAsia"/>
          <w:sz w:val="20"/>
          <w:szCs w:val="20"/>
          <w:lang w:val="en-US"/>
        </w:rPr>
        <w:t>수</w:t>
      </w:r>
      <w:r w:rsidR="00A36088">
        <w:rPr>
          <w:rFonts w:ascii="Arial" w:hAnsi="Arial" w:cs="Arial" w:hint="eastAsia"/>
          <w:sz w:val="20"/>
          <w:szCs w:val="20"/>
          <w:lang w:val="en-US"/>
        </w:rPr>
        <w:t xml:space="preserve"> </w:t>
      </w:r>
      <w:r w:rsidR="00A36088">
        <w:rPr>
          <w:rFonts w:ascii="Arial" w:hAnsi="Arial" w:cs="Arial" w:hint="eastAsia"/>
          <w:sz w:val="20"/>
          <w:szCs w:val="20"/>
          <w:lang w:val="en-US"/>
        </w:rPr>
        <w:t>있다</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w:t>
      </w:r>
      <w:r w:rsidR="00A36088">
        <w:rPr>
          <w:rFonts w:ascii="Arial" w:hAnsi="Arial" w:cs="Arial" w:hint="eastAsia"/>
          <w:sz w:val="20"/>
          <w:szCs w:val="20"/>
          <w:lang w:val="en-US"/>
        </w:rPr>
        <w:t xml:space="preserve"> </w:t>
      </w:r>
      <w:r w:rsidR="00A36088">
        <w:rPr>
          <w:rFonts w:ascii="Arial" w:hAnsi="Arial" w:cs="Arial" w:hint="eastAsia"/>
          <w:sz w:val="20"/>
          <w:szCs w:val="20"/>
          <w:lang w:val="en-US"/>
        </w:rPr>
        <w:t>프로젝트는</w:t>
      </w:r>
      <w:r w:rsidR="00A36088">
        <w:rPr>
          <w:rFonts w:ascii="Arial" w:hAnsi="Arial" w:cs="Arial" w:hint="eastAsia"/>
          <w:sz w:val="20"/>
          <w:szCs w:val="20"/>
          <w:lang w:val="en-US"/>
        </w:rPr>
        <w:t xml:space="preserve"> </w:t>
      </w:r>
      <w:r w:rsidR="00A36088">
        <w:rPr>
          <w:rFonts w:ascii="Arial" w:hAnsi="Arial" w:cs="Arial" w:hint="eastAsia"/>
          <w:sz w:val="20"/>
          <w:szCs w:val="20"/>
          <w:lang w:val="en-US"/>
        </w:rPr>
        <w:t>키르기스</w:t>
      </w:r>
      <w:r w:rsidR="00A36088">
        <w:rPr>
          <w:rFonts w:ascii="Arial" w:hAnsi="Arial" w:cs="Arial" w:hint="eastAsia"/>
          <w:sz w:val="20"/>
          <w:szCs w:val="20"/>
          <w:lang w:val="en-US"/>
        </w:rPr>
        <w:t xml:space="preserve"> </w:t>
      </w:r>
      <w:r w:rsidR="00A36088">
        <w:rPr>
          <w:rFonts w:ascii="Arial" w:hAnsi="Arial" w:cs="Arial" w:hint="eastAsia"/>
          <w:sz w:val="20"/>
          <w:szCs w:val="20"/>
          <w:lang w:val="en-US"/>
        </w:rPr>
        <w:t>공화국</w:t>
      </w:r>
      <w:r w:rsidR="00A36088">
        <w:rPr>
          <w:rFonts w:ascii="Arial" w:hAnsi="Arial" w:cs="Arial" w:hint="eastAsia"/>
          <w:sz w:val="20"/>
          <w:szCs w:val="20"/>
          <w:lang w:val="en-US"/>
        </w:rPr>
        <w:t xml:space="preserve">, </w:t>
      </w:r>
      <w:r w:rsidR="00A36088">
        <w:rPr>
          <w:rFonts w:ascii="Arial" w:hAnsi="Arial" w:cs="Arial" w:hint="eastAsia"/>
          <w:sz w:val="20"/>
          <w:szCs w:val="20"/>
          <w:lang w:val="en-US"/>
        </w:rPr>
        <w:t>몽골</w:t>
      </w:r>
      <w:r w:rsidR="00A36088">
        <w:rPr>
          <w:rFonts w:ascii="Arial" w:hAnsi="Arial" w:cs="Arial" w:hint="eastAsia"/>
          <w:sz w:val="20"/>
          <w:szCs w:val="20"/>
          <w:lang w:val="en-US"/>
        </w:rPr>
        <w:t xml:space="preserve">, </w:t>
      </w:r>
      <w:r w:rsidR="00A36088">
        <w:rPr>
          <w:rFonts w:ascii="Arial" w:hAnsi="Arial" w:cs="Arial" w:hint="eastAsia"/>
          <w:sz w:val="20"/>
          <w:szCs w:val="20"/>
          <w:lang w:val="en-US"/>
        </w:rPr>
        <w:t>베트남에</w:t>
      </w:r>
      <w:r w:rsidR="00A36088">
        <w:rPr>
          <w:rFonts w:ascii="Arial" w:hAnsi="Arial" w:cs="Arial" w:hint="eastAsia"/>
          <w:sz w:val="20"/>
          <w:szCs w:val="20"/>
          <w:lang w:val="en-US"/>
        </w:rPr>
        <w:t xml:space="preserve"> </w:t>
      </w:r>
      <w:r w:rsidR="00A36088">
        <w:rPr>
          <w:rFonts w:ascii="Arial" w:hAnsi="Arial" w:cs="Arial" w:hint="eastAsia"/>
          <w:sz w:val="20"/>
          <w:szCs w:val="20"/>
          <w:lang w:val="en-US"/>
        </w:rPr>
        <w:t>초점을</w:t>
      </w:r>
      <w:r w:rsidR="00A36088">
        <w:rPr>
          <w:rFonts w:ascii="Arial" w:hAnsi="Arial" w:cs="Arial" w:hint="eastAsia"/>
          <w:sz w:val="20"/>
          <w:szCs w:val="20"/>
          <w:lang w:val="en-US"/>
        </w:rPr>
        <w:t xml:space="preserve"> </w:t>
      </w:r>
      <w:r w:rsidR="00A36088">
        <w:rPr>
          <w:rFonts w:ascii="Arial" w:hAnsi="Arial" w:cs="Arial" w:hint="eastAsia"/>
          <w:sz w:val="20"/>
          <w:szCs w:val="20"/>
          <w:lang w:val="en-US"/>
        </w:rPr>
        <w:t>맞추고</w:t>
      </w:r>
      <w:r w:rsidR="00A36088">
        <w:rPr>
          <w:rFonts w:ascii="Arial" w:hAnsi="Arial" w:cs="Arial" w:hint="eastAsia"/>
          <w:sz w:val="20"/>
          <w:szCs w:val="20"/>
          <w:lang w:val="en-US"/>
        </w:rPr>
        <w:t xml:space="preserve"> </w:t>
      </w:r>
      <w:r w:rsidR="00A36088">
        <w:rPr>
          <w:rFonts w:ascii="Arial" w:hAnsi="Arial" w:cs="Arial" w:hint="eastAsia"/>
          <w:sz w:val="20"/>
          <w:szCs w:val="20"/>
          <w:lang w:val="en-US"/>
        </w:rPr>
        <w:t>있으며</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이는</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w:t>
      </w:r>
      <w:r w:rsidR="00A36088">
        <w:rPr>
          <w:rFonts w:ascii="Arial" w:hAnsi="Arial" w:cs="Arial" w:hint="eastAsia"/>
          <w:sz w:val="20"/>
          <w:szCs w:val="20"/>
          <w:lang w:val="en-US"/>
        </w:rPr>
        <w:t xml:space="preserve"> </w:t>
      </w:r>
      <w:r w:rsidR="00A36088">
        <w:rPr>
          <w:rFonts w:ascii="Arial" w:hAnsi="Arial" w:cs="Arial" w:hint="eastAsia"/>
          <w:sz w:val="20"/>
          <w:szCs w:val="20"/>
          <w:lang w:val="en-US"/>
        </w:rPr>
        <w:t>국가들이</w:t>
      </w:r>
      <w:r w:rsidR="00A36088">
        <w:rPr>
          <w:rFonts w:ascii="Arial" w:hAnsi="Arial" w:cs="Arial" w:hint="eastAsia"/>
          <w:sz w:val="20"/>
          <w:szCs w:val="20"/>
          <w:lang w:val="en-US"/>
        </w:rPr>
        <w:t xml:space="preserve"> </w:t>
      </w:r>
      <w:r w:rsidR="00A36088">
        <w:rPr>
          <w:rFonts w:ascii="Arial" w:hAnsi="Arial" w:cs="Arial" w:hint="eastAsia"/>
          <w:sz w:val="20"/>
          <w:szCs w:val="20"/>
          <w:lang w:val="en-US"/>
        </w:rPr>
        <w:t>노동</w:t>
      </w:r>
      <w:r w:rsidR="00A36088">
        <w:rPr>
          <w:rFonts w:ascii="Arial" w:hAnsi="Arial" w:cs="Arial" w:hint="eastAsia"/>
          <w:sz w:val="20"/>
          <w:szCs w:val="20"/>
          <w:lang w:val="en-US"/>
        </w:rPr>
        <w:t xml:space="preserve"> </w:t>
      </w:r>
      <w:r w:rsidR="00A36088">
        <w:rPr>
          <w:rFonts w:ascii="Arial" w:hAnsi="Arial" w:cs="Arial" w:hint="eastAsia"/>
          <w:sz w:val="20"/>
          <w:szCs w:val="20"/>
          <w:lang w:val="en-US"/>
        </w:rPr>
        <w:t>이민</w:t>
      </w:r>
      <w:r w:rsidR="00A36088">
        <w:rPr>
          <w:rFonts w:ascii="Arial" w:hAnsi="Arial" w:cs="Arial" w:hint="eastAsia"/>
          <w:sz w:val="20"/>
          <w:szCs w:val="20"/>
          <w:lang w:val="en-US"/>
        </w:rPr>
        <w:t xml:space="preserve"> </w:t>
      </w:r>
      <w:r w:rsidR="00A36088">
        <w:rPr>
          <w:rFonts w:ascii="Arial" w:hAnsi="Arial" w:cs="Arial" w:hint="eastAsia"/>
          <w:sz w:val="20"/>
          <w:szCs w:val="20"/>
          <w:lang w:val="en-US"/>
        </w:rPr>
        <w:t>관련</w:t>
      </w:r>
      <w:r w:rsidR="00A36088">
        <w:rPr>
          <w:rFonts w:ascii="Arial" w:hAnsi="Arial" w:cs="Arial" w:hint="eastAsia"/>
          <w:sz w:val="20"/>
          <w:szCs w:val="20"/>
          <w:lang w:val="en-US"/>
        </w:rPr>
        <w:t xml:space="preserve"> </w:t>
      </w:r>
      <w:r w:rsidR="00A36088">
        <w:rPr>
          <w:rFonts w:ascii="Arial" w:hAnsi="Arial" w:cs="Arial" w:hint="eastAsia"/>
          <w:sz w:val="20"/>
          <w:szCs w:val="20"/>
          <w:lang w:val="en-US"/>
        </w:rPr>
        <w:t>분야에서</w:t>
      </w:r>
      <w:r w:rsidR="00A36088">
        <w:rPr>
          <w:rFonts w:ascii="Arial" w:hAnsi="Arial" w:cs="Arial" w:hint="eastAsia"/>
          <w:sz w:val="20"/>
          <w:szCs w:val="20"/>
          <w:lang w:val="en-US"/>
        </w:rPr>
        <w:t xml:space="preserve"> </w:t>
      </w:r>
      <w:r w:rsidR="00A36088">
        <w:rPr>
          <w:rFonts w:ascii="Arial" w:hAnsi="Arial" w:cs="Arial" w:hint="eastAsia"/>
          <w:sz w:val="20"/>
          <w:szCs w:val="20"/>
          <w:lang w:val="en-US"/>
        </w:rPr>
        <w:t>한국과</w:t>
      </w:r>
      <w:r w:rsidR="00A36088">
        <w:rPr>
          <w:rFonts w:ascii="Arial" w:hAnsi="Arial" w:cs="Arial" w:hint="eastAsia"/>
          <w:sz w:val="20"/>
          <w:szCs w:val="20"/>
          <w:lang w:val="en-US"/>
        </w:rPr>
        <w:t xml:space="preserve"> </w:t>
      </w:r>
      <w:r w:rsidR="00A36088">
        <w:rPr>
          <w:rFonts w:ascii="Arial" w:hAnsi="Arial" w:cs="Arial" w:hint="eastAsia"/>
          <w:sz w:val="20"/>
          <w:szCs w:val="20"/>
          <w:lang w:val="en-US"/>
        </w:rPr>
        <w:t>지속적인</w:t>
      </w:r>
      <w:r w:rsidR="00A36088">
        <w:rPr>
          <w:rFonts w:ascii="Arial" w:hAnsi="Arial" w:cs="Arial" w:hint="eastAsia"/>
          <w:sz w:val="20"/>
          <w:szCs w:val="20"/>
          <w:lang w:val="en-US"/>
        </w:rPr>
        <w:t xml:space="preserve"> </w:t>
      </w:r>
      <w:r w:rsidR="00A36088">
        <w:rPr>
          <w:rFonts w:ascii="Arial" w:hAnsi="Arial" w:cs="Arial" w:hint="eastAsia"/>
          <w:sz w:val="20"/>
          <w:szCs w:val="20"/>
          <w:lang w:val="en-US"/>
        </w:rPr>
        <w:t>관계를</w:t>
      </w:r>
      <w:r w:rsidR="00A36088">
        <w:rPr>
          <w:rFonts w:ascii="Arial" w:hAnsi="Arial" w:cs="Arial" w:hint="eastAsia"/>
          <w:sz w:val="20"/>
          <w:szCs w:val="20"/>
          <w:lang w:val="en-US"/>
        </w:rPr>
        <w:t xml:space="preserve"> </w:t>
      </w:r>
      <w:r w:rsidR="00A36088">
        <w:rPr>
          <w:rFonts w:ascii="Arial" w:hAnsi="Arial" w:cs="Arial" w:hint="eastAsia"/>
          <w:sz w:val="20"/>
          <w:szCs w:val="20"/>
          <w:lang w:val="en-US"/>
        </w:rPr>
        <w:t>맺고</w:t>
      </w:r>
      <w:r w:rsidR="00A36088">
        <w:rPr>
          <w:rFonts w:ascii="Arial" w:hAnsi="Arial" w:cs="Arial" w:hint="eastAsia"/>
          <w:sz w:val="20"/>
          <w:szCs w:val="20"/>
          <w:lang w:val="en-US"/>
        </w:rPr>
        <w:t xml:space="preserve"> </w:t>
      </w:r>
      <w:r w:rsidR="00A36088">
        <w:rPr>
          <w:rFonts w:ascii="Arial" w:hAnsi="Arial" w:cs="Arial" w:hint="eastAsia"/>
          <w:sz w:val="20"/>
          <w:szCs w:val="20"/>
          <w:lang w:val="en-US"/>
        </w:rPr>
        <w:t>있</w:t>
      </w:r>
      <w:r w:rsidR="00C0303F">
        <w:rPr>
          <w:rFonts w:ascii="Arial" w:hAnsi="Arial" w:cs="Arial" w:hint="eastAsia"/>
          <w:sz w:val="20"/>
          <w:szCs w:val="20"/>
          <w:lang w:val="en-US"/>
        </w:rPr>
        <w:t>으며</w:t>
      </w:r>
      <w:r w:rsidR="00A36088">
        <w:rPr>
          <w:rFonts w:ascii="Arial" w:hAnsi="Arial" w:cs="Arial" w:hint="eastAsia"/>
          <w:sz w:val="20"/>
          <w:szCs w:val="20"/>
          <w:lang w:val="en-US"/>
        </w:rPr>
        <w:t xml:space="preserve">, </w:t>
      </w:r>
      <w:r w:rsidR="00C0303F">
        <w:rPr>
          <w:rFonts w:ascii="Arial" w:hAnsi="Arial" w:cs="Arial" w:hint="eastAsia"/>
          <w:sz w:val="20"/>
          <w:szCs w:val="20"/>
          <w:lang w:val="en-US"/>
        </w:rPr>
        <w:t>또한</w:t>
      </w:r>
      <w:r w:rsidR="00C0303F">
        <w:rPr>
          <w:rFonts w:ascii="Arial" w:hAnsi="Arial" w:cs="Arial" w:hint="eastAsia"/>
          <w:sz w:val="20"/>
          <w:szCs w:val="20"/>
          <w:lang w:val="en-US"/>
        </w:rPr>
        <w:t xml:space="preserve"> </w:t>
      </w:r>
      <w:r w:rsidR="00C0303F">
        <w:rPr>
          <w:rFonts w:ascii="Arial" w:hAnsi="Arial" w:cs="Arial" w:hint="eastAsia"/>
          <w:sz w:val="20"/>
          <w:szCs w:val="20"/>
          <w:lang w:val="en-US"/>
        </w:rPr>
        <w:t>이</w:t>
      </w:r>
      <w:r w:rsidR="00C0303F">
        <w:rPr>
          <w:rFonts w:ascii="Arial" w:hAnsi="Arial" w:cs="Arial" w:hint="eastAsia"/>
          <w:sz w:val="20"/>
          <w:szCs w:val="20"/>
          <w:lang w:val="en-US"/>
        </w:rPr>
        <w:t xml:space="preserve"> </w:t>
      </w:r>
      <w:r w:rsidR="00C0303F">
        <w:rPr>
          <w:rFonts w:ascii="Arial" w:hAnsi="Arial" w:cs="Arial" w:hint="eastAsia"/>
          <w:sz w:val="20"/>
          <w:szCs w:val="20"/>
          <w:lang w:val="en-US"/>
        </w:rPr>
        <w:t>국가들의</w:t>
      </w:r>
      <w:r w:rsidR="00C0303F">
        <w:rPr>
          <w:rFonts w:ascii="Arial" w:hAnsi="Arial" w:cs="Arial" w:hint="eastAsia"/>
          <w:sz w:val="20"/>
          <w:szCs w:val="20"/>
          <w:lang w:val="en-US"/>
        </w:rPr>
        <w:t xml:space="preserve"> </w:t>
      </w:r>
      <w:r w:rsidR="00A36088">
        <w:rPr>
          <w:rFonts w:ascii="Arial" w:hAnsi="Arial" w:cs="Arial" w:hint="eastAsia"/>
          <w:sz w:val="20"/>
          <w:szCs w:val="20"/>
          <w:lang w:val="en-US"/>
        </w:rPr>
        <w:t>노동이민</w:t>
      </w:r>
      <w:r w:rsidR="00A36088">
        <w:rPr>
          <w:rFonts w:ascii="Arial" w:hAnsi="Arial" w:cs="Arial" w:hint="eastAsia"/>
          <w:sz w:val="20"/>
          <w:szCs w:val="20"/>
          <w:lang w:val="en-US"/>
        </w:rPr>
        <w:t xml:space="preserve"> </w:t>
      </w:r>
      <w:r w:rsidR="00A36088">
        <w:rPr>
          <w:rFonts w:ascii="Arial" w:hAnsi="Arial" w:cs="Arial" w:hint="eastAsia"/>
          <w:sz w:val="20"/>
          <w:szCs w:val="20"/>
          <w:lang w:val="en-US"/>
        </w:rPr>
        <w:t>및</w:t>
      </w:r>
      <w:r w:rsidR="00A36088">
        <w:rPr>
          <w:rFonts w:ascii="Arial" w:hAnsi="Arial" w:cs="Arial" w:hint="eastAsia"/>
          <w:sz w:val="20"/>
          <w:szCs w:val="20"/>
          <w:lang w:val="en-US"/>
        </w:rPr>
        <w:t xml:space="preserve"> </w:t>
      </w:r>
      <w:r w:rsidR="00A36088">
        <w:rPr>
          <w:rFonts w:ascii="Arial" w:hAnsi="Arial" w:cs="Arial" w:hint="eastAsia"/>
          <w:sz w:val="20"/>
          <w:szCs w:val="20"/>
          <w:lang w:val="en-US"/>
        </w:rPr>
        <w:t>사회경제발전</w:t>
      </w:r>
      <w:r w:rsidR="00A36088">
        <w:rPr>
          <w:rFonts w:ascii="Arial" w:hAnsi="Arial" w:cs="Arial" w:hint="eastAsia"/>
          <w:sz w:val="20"/>
          <w:szCs w:val="20"/>
          <w:lang w:val="en-US"/>
        </w:rPr>
        <w:t xml:space="preserve"> </w:t>
      </w:r>
      <w:r w:rsidR="00A36088">
        <w:rPr>
          <w:rFonts w:ascii="Arial" w:hAnsi="Arial" w:cs="Arial" w:hint="eastAsia"/>
          <w:sz w:val="20"/>
          <w:szCs w:val="20"/>
          <w:lang w:val="en-US"/>
        </w:rPr>
        <w:t>분야에서</w:t>
      </w:r>
      <w:r w:rsidR="00C0303F">
        <w:rPr>
          <w:rFonts w:ascii="Arial" w:hAnsi="Arial" w:cs="Arial" w:hint="eastAsia"/>
          <w:sz w:val="20"/>
          <w:szCs w:val="20"/>
          <w:lang w:val="en-US"/>
        </w:rPr>
        <w:t xml:space="preserve"> ILO</w:t>
      </w:r>
      <w:r w:rsidR="00C0303F">
        <w:rPr>
          <w:rFonts w:ascii="Arial" w:hAnsi="Arial" w:cs="Arial" w:hint="eastAsia"/>
          <w:sz w:val="20"/>
          <w:szCs w:val="20"/>
          <w:lang w:val="en-US"/>
        </w:rPr>
        <w:t>의</w:t>
      </w:r>
      <w:r w:rsidR="00C0303F">
        <w:rPr>
          <w:rFonts w:ascii="Arial" w:hAnsi="Arial" w:cs="Arial" w:hint="eastAsia"/>
          <w:sz w:val="20"/>
          <w:szCs w:val="20"/>
          <w:lang w:val="en-US"/>
        </w:rPr>
        <w:t xml:space="preserve"> </w:t>
      </w:r>
      <w:r w:rsidR="00C0303F">
        <w:rPr>
          <w:rFonts w:ascii="Arial" w:hAnsi="Arial" w:cs="Arial" w:hint="eastAsia"/>
          <w:sz w:val="20"/>
          <w:szCs w:val="20"/>
          <w:lang w:val="en-US"/>
        </w:rPr>
        <w:t>활동경험을</w:t>
      </w:r>
      <w:r w:rsidR="00C0303F">
        <w:rPr>
          <w:rFonts w:ascii="Arial" w:hAnsi="Arial" w:cs="Arial" w:hint="eastAsia"/>
          <w:sz w:val="20"/>
          <w:szCs w:val="20"/>
          <w:lang w:val="en-US"/>
        </w:rPr>
        <w:t xml:space="preserve"> </w:t>
      </w:r>
      <w:r w:rsidR="00C0303F">
        <w:rPr>
          <w:rFonts w:ascii="Arial" w:hAnsi="Arial" w:cs="Arial" w:hint="eastAsia"/>
          <w:sz w:val="20"/>
          <w:szCs w:val="20"/>
          <w:lang w:val="en-US"/>
        </w:rPr>
        <w:t>반영한</w:t>
      </w:r>
      <w:r w:rsidR="00C0303F">
        <w:rPr>
          <w:rFonts w:ascii="Arial" w:hAnsi="Arial" w:cs="Arial" w:hint="eastAsia"/>
          <w:sz w:val="20"/>
          <w:szCs w:val="20"/>
          <w:lang w:val="en-US"/>
        </w:rPr>
        <w:t xml:space="preserve"> </w:t>
      </w:r>
      <w:r w:rsidR="00C0303F">
        <w:rPr>
          <w:rFonts w:ascii="Arial" w:hAnsi="Arial" w:cs="Arial" w:hint="eastAsia"/>
          <w:sz w:val="20"/>
          <w:szCs w:val="20"/>
          <w:lang w:val="en-US"/>
        </w:rPr>
        <w:t>결과이다</w:t>
      </w:r>
      <w:r w:rsidR="00C0303F">
        <w:rPr>
          <w:rFonts w:ascii="Arial" w:hAnsi="Arial" w:cs="Arial" w:hint="eastAsia"/>
          <w:sz w:val="20"/>
          <w:szCs w:val="20"/>
          <w:lang w:val="en-US"/>
        </w:rPr>
        <w:t>.</w:t>
      </w:r>
    </w:p>
    <w:p w:rsidR="00FE54FD" w:rsidRDefault="00FE54FD" w:rsidP="00FE54FD">
      <w:pPr>
        <w:widowControl w:val="0"/>
        <w:spacing w:after="0" w:line="240" w:lineRule="auto"/>
        <w:ind w:left="-284" w:right="-330"/>
        <w:jc w:val="both"/>
        <w:rPr>
          <w:rFonts w:ascii="Arial" w:hAnsi="Arial" w:cs="Arial"/>
          <w:sz w:val="20"/>
          <w:szCs w:val="20"/>
          <w:lang w:val="en-US"/>
        </w:rPr>
      </w:pPr>
    </w:p>
    <w:p w:rsidR="00A5700E" w:rsidRPr="007C0EF3" w:rsidRDefault="00A5700E" w:rsidP="00FE54FD">
      <w:pPr>
        <w:widowControl w:val="0"/>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이민자들의</w:t>
      </w:r>
      <w:r>
        <w:rPr>
          <w:rFonts w:ascii="Arial" w:hAnsi="Arial" w:cs="Arial" w:hint="eastAsia"/>
          <w:sz w:val="20"/>
          <w:szCs w:val="20"/>
          <w:lang w:val="en-US"/>
        </w:rPr>
        <w:t xml:space="preserve"> </w:t>
      </w:r>
      <w:r>
        <w:rPr>
          <w:rFonts w:ascii="Arial" w:hAnsi="Arial" w:cs="Arial" w:hint="eastAsia"/>
          <w:sz w:val="20"/>
          <w:szCs w:val="20"/>
          <w:lang w:val="en-US"/>
        </w:rPr>
        <w:t>기술</w:t>
      </w:r>
      <w:r>
        <w:rPr>
          <w:rFonts w:ascii="Arial" w:hAnsi="Arial" w:cs="Arial" w:hint="eastAsia"/>
          <w:sz w:val="20"/>
          <w:szCs w:val="20"/>
          <w:lang w:val="en-US"/>
        </w:rPr>
        <w:t xml:space="preserve"> </w:t>
      </w:r>
      <w:r>
        <w:rPr>
          <w:rFonts w:ascii="Arial" w:hAnsi="Arial" w:cs="Arial" w:hint="eastAsia"/>
          <w:sz w:val="20"/>
          <w:szCs w:val="20"/>
          <w:lang w:val="en-US"/>
        </w:rPr>
        <w:t>및</w:t>
      </w:r>
      <w:r>
        <w:rPr>
          <w:rFonts w:ascii="Arial" w:hAnsi="Arial" w:cs="Arial" w:hint="eastAsia"/>
          <w:sz w:val="20"/>
          <w:szCs w:val="20"/>
          <w:lang w:val="en-US"/>
        </w:rPr>
        <w:t xml:space="preserve"> </w:t>
      </w:r>
      <w:r>
        <w:rPr>
          <w:rFonts w:ascii="Arial" w:hAnsi="Arial" w:cs="Arial" w:hint="eastAsia"/>
          <w:sz w:val="20"/>
          <w:szCs w:val="20"/>
          <w:lang w:val="en-US"/>
        </w:rPr>
        <w:t>노동력</w:t>
      </w:r>
      <w:r>
        <w:rPr>
          <w:rFonts w:ascii="Arial" w:hAnsi="Arial" w:cs="Arial" w:hint="eastAsia"/>
          <w:sz w:val="20"/>
          <w:szCs w:val="20"/>
          <w:lang w:val="en-US"/>
        </w:rPr>
        <w:t xml:space="preserve">, </w:t>
      </w:r>
      <w:r>
        <w:rPr>
          <w:rFonts w:ascii="Arial" w:hAnsi="Arial" w:cs="Arial" w:hint="eastAsia"/>
          <w:sz w:val="20"/>
          <w:szCs w:val="20"/>
          <w:lang w:val="en-US"/>
        </w:rPr>
        <w:t>임금</w:t>
      </w:r>
      <w:r>
        <w:rPr>
          <w:rFonts w:ascii="Arial" w:hAnsi="Arial" w:cs="Arial" w:hint="eastAsia"/>
          <w:sz w:val="20"/>
          <w:szCs w:val="20"/>
          <w:lang w:val="en-US"/>
        </w:rPr>
        <w:t xml:space="preserve">, </w:t>
      </w:r>
      <w:r>
        <w:rPr>
          <w:rFonts w:ascii="Arial" w:hAnsi="Arial" w:cs="Arial" w:hint="eastAsia"/>
          <w:sz w:val="20"/>
          <w:szCs w:val="20"/>
          <w:lang w:val="en-US"/>
        </w:rPr>
        <w:t>인적자원과</w:t>
      </w:r>
      <w:r>
        <w:rPr>
          <w:rFonts w:ascii="Arial" w:hAnsi="Arial" w:cs="Arial" w:hint="eastAsia"/>
          <w:sz w:val="20"/>
          <w:szCs w:val="20"/>
          <w:lang w:val="en-US"/>
        </w:rPr>
        <w:t xml:space="preserve"> </w:t>
      </w:r>
      <w:r>
        <w:rPr>
          <w:rFonts w:ascii="Arial" w:hAnsi="Arial" w:cs="Arial" w:hint="eastAsia"/>
          <w:sz w:val="20"/>
          <w:szCs w:val="20"/>
          <w:lang w:val="en-US"/>
        </w:rPr>
        <w:t>사회적자본의</w:t>
      </w:r>
      <w:r>
        <w:rPr>
          <w:rFonts w:ascii="Arial" w:hAnsi="Arial" w:cs="Arial" w:hint="eastAsia"/>
          <w:sz w:val="20"/>
          <w:szCs w:val="20"/>
          <w:lang w:val="en-US"/>
        </w:rPr>
        <w:t xml:space="preserve"> </w:t>
      </w:r>
      <w:r>
        <w:rPr>
          <w:rFonts w:ascii="Arial" w:hAnsi="Arial" w:cs="Arial" w:hint="eastAsia"/>
          <w:sz w:val="20"/>
          <w:szCs w:val="20"/>
          <w:lang w:val="en-US"/>
        </w:rPr>
        <w:t>이전</w:t>
      </w:r>
      <w:r>
        <w:rPr>
          <w:rFonts w:ascii="Arial" w:hAnsi="Arial" w:cs="Arial" w:hint="eastAsia"/>
          <w:sz w:val="20"/>
          <w:szCs w:val="20"/>
          <w:lang w:val="en-US"/>
        </w:rPr>
        <w:t xml:space="preserve">, </w:t>
      </w:r>
      <w:r>
        <w:rPr>
          <w:rFonts w:ascii="Arial" w:hAnsi="Arial" w:cs="Arial" w:hint="eastAsia"/>
          <w:sz w:val="20"/>
          <w:szCs w:val="20"/>
          <w:lang w:val="en-US"/>
        </w:rPr>
        <w:t>기업정신</w:t>
      </w:r>
      <w:r>
        <w:rPr>
          <w:rFonts w:ascii="Arial" w:hAnsi="Arial" w:cs="Arial" w:hint="eastAsia"/>
          <w:sz w:val="20"/>
          <w:szCs w:val="20"/>
          <w:lang w:val="en-US"/>
        </w:rPr>
        <w:t xml:space="preserve"> </w:t>
      </w:r>
      <w:r>
        <w:rPr>
          <w:rFonts w:ascii="Arial" w:hAnsi="Arial" w:cs="Arial" w:hint="eastAsia"/>
          <w:sz w:val="20"/>
          <w:szCs w:val="20"/>
          <w:lang w:val="en-US"/>
        </w:rPr>
        <w:t>및</w:t>
      </w:r>
      <w:r>
        <w:rPr>
          <w:rFonts w:ascii="Arial" w:hAnsi="Arial" w:cs="Arial" w:hint="eastAsia"/>
          <w:sz w:val="20"/>
          <w:szCs w:val="20"/>
          <w:lang w:val="en-US"/>
        </w:rPr>
        <w:t xml:space="preserve"> </w:t>
      </w:r>
      <w:r>
        <w:rPr>
          <w:rFonts w:ascii="Arial" w:hAnsi="Arial" w:cs="Arial" w:hint="eastAsia"/>
          <w:sz w:val="20"/>
          <w:szCs w:val="20"/>
          <w:lang w:val="en-US"/>
        </w:rPr>
        <w:t>혁신을</w:t>
      </w:r>
      <w:r>
        <w:rPr>
          <w:rFonts w:ascii="Arial" w:hAnsi="Arial" w:cs="Arial" w:hint="eastAsia"/>
          <w:sz w:val="20"/>
          <w:szCs w:val="20"/>
          <w:lang w:val="en-US"/>
        </w:rPr>
        <w:t xml:space="preserve"> </w:t>
      </w:r>
      <w:r>
        <w:rPr>
          <w:rFonts w:ascii="Arial" w:hAnsi="Arial" w:cs="Arial" w:hint="eastAsia"/>
          <w:sz w:val="20"/>
          <w:szCs w:val="20"/>
          <w:lang w:val="en-US"/>
        </w:rPr>
        <w:t>통하여</w:t>
      </w:r>
      <w:r>
        <w:rPr>
          <w:rFonts w:ascii="Arial" w:hAnsi="Arial" w:cs="Arial" w:hint="eastAsia"/>
          <w:sz w:val="20"/>
          <w:szCs w:val="20"/>
          <w:lang w:val="en-US"/>
        </w:rPr>
        <w:t xml:space="preserve"> </w:t>
      </w:r>
      <w:r>
        <w:rPr>
          <w:rFonts w:ascii="Arial" w:hAnsi="Arial" w:cs="Arial" w:hint="eastAsia"/>
          <w:sz w:val="20"/>
          <w:szCs w:val="20"/>
          <w:lang w:val="en-US"/>
        </w:rPr>
        <w:t>그들의</w:t>
      </w:r>
      <w:r>
        <w:rPr>
          <w:rFonts w:ascii="Arial" w:hAnsi="Arial" w:cs="Arial" w:hint="eastAsia"/>
          <w:sz w:val="20"/>
          <w:szCs w:val="20"/>
          <w:lang w:val="en-US"/>
        </w:rPr>
        <w:t xml:space="preserve"> </w:t>
      </w:r>
      <w:r>
        <w:rPr>
          <w:rFonts w:ascii="Arial" w:hAnsi="Arial" w:cs="Arial" w:hint="eastAsia"/>
          <w:sz w:val="20"/>
          <w:szCs w:val="20"/>
          <w:lang w:val="en-US"/>
        </w:rPr>
        <w:t>모국과</w:t>
      </w:r>
      <w:r>
        <w:rPr>
          <w:rFonts w:ascii="Arial" w:hAnsi="Arial" w:cs="Arial" w:hint="eastAsia"/>
          <w:sz w:val="20"/>
          <w:szCs w:val="20"/>
          <w:lang w:val="en-US"/>
        </w:rPr>
        <w:t xml:space="preserve"> </w:t>
      </w:r>
      <w:r>
        <w:rPr>
          <w:rFonts w:ascii="Arial" w:hAnsi="Arial" w:cs="Arial" w:hint="eastAsia"/>
          <w:sz w:val="20"/>
          <w:szCs w:val="20"/>
          <w:lang w:val="en-US"/>
        </w:rPr>
        <w:t>이민국</w:t>
      </w:r>
      <w:r>
        <w:rPr>
          <w:rFonts w:ascii="Arial" w:hAnsi="Arial" w:cs="Arial" w:hint="eastAsia"/>
          <w:sz w:val="20"/>
          <w:szCs w:val="20"/>
          <w:lang w:val="en-US"/>
        </w:rPr>
        <w:t xml:space="preserve"> </w:t>
      </w:r>
      <w:r>
        <w:rPr>
          <w:rFonts w:ascii="Arial" w:hAnsi="Arial" w:cs="Arial" w:hint="eastAsia"/>
          <w:sz w:val="20"/>
          <w:szCs w:val="20"/>
          <w:lang w:val="en-US"/>
        </w:rPr>
        <w:t>양국의</w:t>
      </w:r>
      <w:r>
        <w:rPr>
          <w:rFonts w:ascii="Arial" w:hAnsi="Arial" w:cs="Arial" w:hint="eastAsia"/>
          <w:sz w:val="20"/>
          <w:szCs w:val="20"/>
          <w:lang w:val="en-US"/>
        </w:rPr>
        <w:t xml:space="preserve"> </w:t>
      </w:r>
      <w:r>
        <w:rPr>
          <w:rFonts w:ascii="Arial" w:hAnsi="Arial" w:cs="Arial" w:hint="eastAsia"/>
          <w:sz w:val="20"/>
          <w:szCs w:val="20"/>
          <w:lang w:val="en-US"/>
        </w:rPr>
        <w:t>경제</w:t>
      </w:r>
      <w:r>
        <w:rPr>
          <w:rFonts w:ascii="Arial" w:hAnsi="Arial" w:cs="Arial" w:hint="eastAsia"/>
          <w:sz w:val="20"/>
          <w:szCs w:val="20"/>
          <w:lang w:val="en-US"/>
        </w:rPr>
        <w:t xml:space="preserve"> </w:t>
      </w:r>
      <w:r>
        <w:rPr>
          <w:rFonts w:ascii="Arial" w:hAnsi="Arial" w:cs="Arial" w:hint="eastAsia"/>
          <w:sz w:val="20"/>
          <w:szCs w:val="20"/>
          <w:lang w:val="en-US"/>
        </w:rPr>
        <w:t>발전에</w:t>
      </w:r>
      <w:r>
        <w:rPr>
          <w:rFonts w:ascii="Arial" w:hAnsi="Arial" w:cs="Arial" w:hint="eastAsia"/>
          <w:sz w:val="20"/>
          <w:szCs w:val="20"/>
          <w:lang w:val="en-US"/>
        </w:rPr>
        <w:t xml:space="preserve"> </w:t>
      </w:r>
      <w:r>
        <w:rPr>
          <w:rFonts w:ascii="Arial" w:hAnsi="Arial" w:cs="Arial" w:hint="eastAsia"/>
          <w:sz w:val="20"/>
          <w:szCs w:val="20"/>
          <w:lang w:val="en-US"/>
        </w:rPr>
        <w:t>기여한다는</w:t>
      </w:r>
      <w:r>
        <w:rPr>
          <w:rFonts w:ascii="Arial" w:hAnsi="Arial" w:cs="Arial" w:hint="eastAsia"/>
          <w:sz w:val="20"/>
          <w:szCs w:val="20"/>
          <w:lang w:val="en-US"/>
        </w:rPr>
        <w:t xml:space="preserve"> </w:t>
      </w:r>
      <w:r>
        <w:rPr>
          <w:rFonts w:ascii="Arial" w:hAnsi="Arial" w:cs="Arial" w:hint="eastAsia"/>
          <w:sz w:val="20"/>
          <w:szCs w:val="20"/>
          <w:lang w:val="en-US"/>
        </w:rPr>
        <w:t>사회적</w:t>
      </w:r>
      <w:r w:rsidR="000F3DB7">
        <w:rPr>
          <w:rFonts w:ascii="Arial" w:hAnsi="Arial" w:cs="Arial" w:hint="eastAsia"/>
          <w:sz w:val="20"/>
          <w:szCs w:val="20"/>
          <w:lang w:val="en-US"/>
        </w:rPr>
        <w:t>합의가</w:t>
      </w:r>
      <w:r w:rsidR="000F3DB7">
        <w:rPr>
          <w:rFonts w:ascii="Arial" w:hAnsi="Arial" w:cs="Arial" w:hint="eastAsia"/>
          <w:sz w:val="20"/>
          <w:szCs w:val="20"/>
          <w:lang w:val="en-US"/>
        </w:rPr>
        <w:t xml:space="preserve"> </w:t>
      </w:r>
      <w:r w:rsidR="000F3DB7">
        <w:rPr>
          <w:rFonts w:ascii="Arial" w:hAnsi="Arial" w:cs="Arial" w:hint="eastAsia"/>
          <w:sz w:val="20"/>
          <w:szCs w:val="20"/>
          <w:lang w:val="en-US"/>
        </w:rPr>
        <w:t>이루어</w:t>
      </w:r>
      <w:r w:rsidR="000F3DB7">
        <w:rPr>
          <w:rFonts w:ascii="Arial" w:hAnsi="Arial" w:cs="Arial" w:hint="eastAsia"/>
          <w:sz w:val="20"/>
          <w:szCs w:val="20"/>
          <w:lang w:val="en-US"/>
        </w:rPr>
        <w:t xml:space="preserve"> </w:t>
      </w:r>
      <w:r w:rsidR="000F3DB7">
        <w:rPr>
          <w:rFonts w:ascii="Arial" w:hAnsi="Arial" w:cs="Arial" w:hint="eastAsia"/>
          <w:sz w:val="20"/>
          <w:szCs w:val="20"/>
          <w:lang w:val="en-US"/>
        </w:rPr>
        <w:t>지고</w:t>
      </w:r>
      <w:r w:rsidR="000F3DB7">
        <w:rPr>
          <w:rFonts w:ascii="Arial" w:hAnsi="Arial" w:cs="Arial" w:hint="eastAsia"/>
          <w:sz w:val="20"/>
          <w:szCs w:val="20"/>
          <w:lang w:val="en-US"/>
        </w:rPr>
        <w:t xml:space="preserve"> </w:t>
      </w:r>
      <w:r w:rsidR="000F3DB7">
        <w:rPr>
          <w:rFonts w:ascii="Arial" w:hAnsi="Arial" w:cs="Arial" w:hint="eastAsia"/>
          <w:sz w:val="20"/>
          <w:szCs w:val="20"/>
          <w:lang w:val="en-US"/>
        </w:rPr>
        <w:t>있다</w:t>
      </w:r>
      <w:r w:rsidR="000F3DB7">
        <w:rPr>
          <w:rFonts w:ascii="Arial" w:hAnsi="Arial" w:cs="Arial" w:hint="eastAsia"/>
          <w:sz w:val="20"/>
          <w:szCs w:val="20"/>
          <w:lang w:val="en-US"/>
        </w:rPr>
        <w:t xml:space="preserve">. </w:t>
      </w:r>
      <w:r w:rsidR="00F16CDB">
        <w:rPr>
          <w:rFonts w:ascii="Arial" w:hAnsi="Arial" w:cs="Arial" w:hint="eastAsia"/>
          <w:sz w:val="20"/>
          <w:szCs w:val="20"/>
          <w:lang w:val="en-US"/>
        </w:rPr>
        <w:t>이러한</w:t>
      </w:r>
      <w:r w:rsidR="00F16CDB">
        <w:rPr>
          <w:rFonts w:ascii="Arial" w:hAnsi="Arial" w:cs="Arial" w:hint="eastAsia"/>
          <w:sz w:val="20"/>
          <w:szCs w:val="20"/>
          <w:lang w:val="en-US"/>
        </w:rPr>
        <w:t xml:space="preserve"> </w:t>
      </w:r>
      <w:r w:rsidR="00F16CDB">
        <w:rPr>
          <w:rFonts w:ascii="Arial" w:hAnsi="Arial" w:cs="Arial" w:hint="eastAsia"/>
          <w:sz w:val="20"/>
          <w:szCs w:val="20"/>
          <w:lang w:val="en-US"/>
        </w:rPr>
        <w:t>이유로</w:t>
      </w:r>
      <w:r w:rsidR="00F16CDB">
        <w:rPr>
          <w:rFonts w:ascii="Arial" w:hAnsi="Arial" w:cs="Arial" w:hint="eastAsia"/>
          <w:sz w:val="20"/>
          <w:szCs w:val="20"/>
          <w:lang w:val="en-US"/>
        </w:rPr>
        <w:t xml:space="preserve">, </w:t>
      </w:r>
      <w:r w:rsidR="006206A0">
        <w:rPr>
          <w:rFonts w:ascii="Arial" w:hAnsi="Arial" w:cs="Arial" w:hint="eastAsia"/>
          <w:sz w:val="20"/>
          <w:szCs w:val="20"/>
          <w:lang w:val="en-US"/>
        </w:rPr>
        <w:t>유엔총회</w:t>
      </w:r>
      <w:r w:rsidR="00F16CDB">
        <w:rPr>
          <w:rFonts w:ascii="Arial" w:hAnsi="Arial" w:cs="Arial" w:hint="eastAsia"/>
          <w:sz w:val="20"/>
          <w:szCs w:val="20"/>
          <w:lang w:val="en-US"/>
        </w:rPr>
        <w:t>는</w:t>
      </w:r>
      <w:r w:rsidR="00F16CDB">
        <w:rPr>
          <w:rFonts w:ascii="Arial" w:hAnsi="Arial" w:cs="Arial" w:hint="eastAsia"/>
          <w:sz w:val="20"/>
          <w:szCs w:val="20"/>
          <w:lang w:val="en-US"/>
        </w:rPr>
        <w:t xml:space="preserve"> 2013</w:t>
      </w:r>
      <w:r w:rsidR="00F16CDB">
        <w:rPr>
          <w:rFonts w:ascii="Arial" w:hAnsi="Arial" w:cs="Arial" w:hint="eastAsia"/>
          <w:sz w:val="20"/>
          <w:szCs w:val="20"/>
          <w:lang w:val="en-US"/>
        </w:rPr>
        <w:t>년</w:t>
      </w:r>
      <w:r w:rsidR="00F16CDB">
        <w:rPr>
          <w:rFonts w:ascii="Arial" w:hAnsi="Arial" w:cs="Arial" w:hint="eastAsia"/>
          <w:sz w:val="20"/>
          <w:szCs w:val="20"/>
          <w:lang w:val="en-US"/>
        </w:rPr>
        <w:t xml:space="preserve"> 10</w:t>
      </w:r>
      <w:r w:rsidR="00F16CDB">
        <w:rPr>
          <w:rFonts w:ascii="Arial" w:hAnsi="Arial" w:cs="Arial" w:hint="eastAsia"/>
          <w:sz w:val="20"/>
          <w:szCs w:val="20"/>
          <w:lang w:val="en-US"/>
        </w:rPr>
        <w:t>월</w:t>
      </w:r>
      <w:r w:rsidR="00F16CDB">
        <w:rPr>
          <w:rFonts w:ascii="Arial" w:hAnsi="Arial" w:cs="Arial" w:hint="eastAsia"/>
          <w:sz w:val="20"/>
          <w:szCs w:val="20"/>
          <w:lang w:val="en-US"/>
        </w:rPr>
        <w:t xml:space="preserve"> 3,4</w:t>
      </w:r>
      <w:r w:rsidR="00F16CDB">
        <w:rPr>
          <w:rFonts w:ascii="Arial" w:hAnsi="Arial" w:cs="Arial" w:hint="eastAsia"/>
          <w:sz w:val="20"/>
          <w:szCs w:val="20"/>
          <w:lang w:val="en-US"/>
        </w:rPr>
        <w:t>일에</w:t>
      </w:r>
      <w:r w:rsidR="00F16CDB">
        <w:rPr>
          <w:rFonts w:ascii="Arial" w:hAnsi="Arial" w:cs="Arial" w:hint="eastAsia"/>
          <w:sz w:val="20"/>
          <w:szCs w:val="20"/>
          <w:lang w:val="en-US"/>
        </w:rPr>
        <w:t xml:space="preserve"> </w:t>
      </w:r>
      <w:r w:rsidR="00F16CDB">
        <w:rPr>
          <w:rFonts w:ascii="Arial" w:hAnsi="Arial" w:cs="Arial" w:hint="eastAsia"/>
          <w:sz w:val="20"/>
          <w:szCs w:val="20"/>
          <w:lang w:val="en-US"/>
        </w:rPr>
        <w:t>국제이민과</w:t>
      </w:r>
      <w:r w:rsidR="00F16CDB">
        <w:rPr>
          <w:rFonts w:ascii="Arial" w:hAnsi="Arial" w:cs="Arial" w:hint="eastAsia"/>
          <w:sz w:val="20"/>
          <w:szCs w:val="20"/>
          <w:lang w:val="en-US"/>
        </w:rPr>
        <w:t xml:space="preserve"> </w:t>
      </w:r>
      <w:r w:rsidR="00F16CDB">
        <w:rPr>
          <w:rFonts w:ascii="Arial" w:hAnsi="Arial" w:cs="Arial" w:hint="eastAsia"/>
          <w:sz w:val="20"/>
          <w:szCs w:val="20"/>
          <w:lang w:val="en-US"/>
        </w:rPr>
        <w:t>발전에</w:t>
      </w:r>
      <w:r w:rsidR="00F16CDB">
        <w:rPr>
          <w:rFonts w:ascii="Arial" w:hAnsi="Arial" w:cs="Arial" w:hint="eastAsia"/>
          <w:sz w:val="20"/>
          <w:szCs w:val="20"/>
          <w:lang w:val="en-US"/>
        </w:rPr>
        <w:t xml:space="preserve"> </w:t>
      </w:r>
      <w:r w:rsidR="00F16CDB">
        <w:rPr>
          <w:rFonts w:ascii="Arial" w:hAnsi="Arial" w:cs="Arial" w:hint="eastAsia"/>
          <w:sz w:val="20"/>
          <w:szCs w:val="20"/>
          <w:lang w:val="en-US"/>
        </w:rPr>
        <w:t>관한</w:t>
      </w:r>
      <w:r w:rsidR="00F16CDB">
        <w:rPr>
          <w:rFonts w:ascii="Arial" w:hAnsi="Arial" w:cs="Arial" w:hint="eastAsia"/>
          <w:sz w:val="20"/>
          <w:szCs w:val="20"/>
          <w:lang w:val="en-US"/>
        </w:rPr>
        <w:t xml:space="preserve"> High-level Dialogue</w:t>
      </w:r>
      <w:r w:rsidR="00F16CDB">
        <w:rPr>
          <w:rFonts w:ascii="Arial" w:hAnsi="Arial" w:cs="Arial" w:hint="eastAsia"/>
          <w:sz w:val="20"/>
          <w:szCs w:val="20"/>
          <w:lang w:val="en-US"/>
        </w:rPr>
        <w:t>를</w:t>
      </w:r>
      <w:r w:rsidR="00F16CDB">
        <w:rPr>
          <w:rFonts w:ascii="Arial" w:hAnsi="Arial" w:cs="Arial" w:hint="eastAsia"/>
          <w:sz w:val="20"/>
          <w:szCs w:val="20"/>
          <w:lang w:val="en-US"/>
        </w:rPr>
        <w:t xml:space="preserve"> </w:t>
      </w:r>
      <w:r w:rsidR="00F16CDB">
        <w:rPr>
          <w:rFonts w:ascii="Arial" w:hAnsi="Arial" w:cs="Arial" w:hint="eastAsia"/>
          <w:sz w:val="20"/>
          <w:szCs w:val="20"/>
          <w:lang w:val="en-US"/>
        </w:rPr>
        <w:t>소집</w:t>
      </w:r>
      <w:r w:rsidR="00711B07">
        <w:rPr>
          <w:rFonts w:ascii="Arial" w:hAnsi="Arial" w:cs="Arial" w:hint="eastAsia"/>
          <w:sz w:val="20"/>
          <w:szCs w:val="20"/>
          <w:lang w:val="en-US"/>
        </w:rPr>
        <w:t>하여</w:t>
      </w:r>
      <w:r w:rsidR="00711B07">
        <w:rPr>
          <w:rFonts w:ascii="Arial" w:hAnsi="Arial" w:cs="Arial" w:hint="eastAsia"/>
          <w:sz w:val="20"/>
          <w:szCs w:val="20"/>
          <w:lang w:val="en-US"/>
        </w:rPr>
        <w:t xml:space="preserve">, </w:t>
      </w:r>
      <w:r w:rsidR="00711B07">
        <w:rPr>
          <w:rFonts w:ascii="Arial" w:hAnsi="Arial" w:cs="Arial" w:hint="eastAsia"/>
          <w:sz w:val="20"/>
          <w:szCs w:val="20"/>
          <w:lang w:val="en-US"/>
        </w:rPr>
        <w:t>국제이민자들과</w:t>
      </w:r>
      <w:r w:rsidR="00711B07">
        <w:rPr>
          <w:rFonts w:ascii="Arial" w:hAnsi="Arial" w:cs="Arial" w:hint="eastAsia"/>
          <w:sz w:val="20"/>
          <w:szCs w:val="20"/>
          <w:lang w:val="en-US"/>
        </w:rPr>
        <w:t xml:space="preserve"> </w:t>
      </w:r>
      <w:r w:rsidR="00711B07">
        <w:rPr>
          <w:rFonts w:ascii="Arial" w:hAnsi="Arial" w:cs="Arial" w:hint="eastAsia"/>
          <w:sz w:val="20"/>
          <w:szCs w:val="20"/>
          <w:lang w:val="en-US"/>
        </w:rPr>
        <w:t>그들</w:t>
      </w:r>
      <w:r w:rsidR="00711B07">
        <w:rPr>
          <w:rFonts w:ascii="Arial" w:hAnsi="Arial" w:cs="Arial" w:hint="eastAsia"/>
          <w:sz w:val="20"/>
          <w:szCs w:val="20"/>
          <w:lang w:val="en-US"/>
        </w:rPr>
        <w:t xml:space="preserve"> </w:t>
      </w:r>
      <w:r w:rsidR="00711B07">
        <w:rPr>
          <w:rFonts w:ascii="Arial" w:hAnsi="Arial" w:cs="Arial" w:hint="eastAsia"/>
          <w:sz w:val="20"/>
          <w:szCs w:val="20"/>
          <w:lang w:val="en-US"/>
        </w:rPr>
        <w:t>나라의</w:t>
      </w:r>
      <w:r w:rsidR="00711B07">
        <w:rPr>
          <w:rFonts w:ascii="Arial" w:hAnsi="Arial" w:cs="Arial" w:hint="eastAsia"/>
          <w:sz w:val="20"/>
          <w:szCs w:val="20"/>
          <w:lang w:val="en-US"/>
        </w:rPr>
        <w:t xml:space="preserve"> </w:t>
      </w:r>
      <w:r w:rsidR="00711B07">
        <w:rPr>
          <w:rFonts w:ascii="Arial" w:hAnsi="Arial" w:cs="Arial" w:hint="eastAsia"/>
          <w:sz w:val="20"/>
          <w:szCs w:val="20"/>
          <w:lang w:val="en-US"/>
        </w:rPr>
        <w:t>발전을</w:t>
      </w:r>
      <w:r w:rsidR="00711B07">
        <w:rPr>
          <w:rFonts w:ascii="Arial" w:hAnsi="Arial" w:cs="Arial" w:hint="eastAsia"/>
          <w:sz w:val="20"/>
          <w:szCs w:val="20"/>
          <w:lang w:val="en-US"/>
        </w:rPr>
        <w:t xml:space="preserve"> </w:t>
      </w:r>
      <w:r w:rsidR="00711B07">
        <w:rPr>
          <w:rFonts w:ascii="Arial" w:hAnsi="Arial" w:cs="Arial" w:hint="eastAsia"/>
          <w:sz w:val="20"/>
          <w:szCs w:val="20"/>
          <w:lang w:val="en-US"/>
        </w:rPr>
        <w:t>돕고</w:t>
      </w:r>
      <w:r w:rsidR="00711B07">
        <w:rPr>
          <w:rFonts w:ascii="Arial" w:hAnsi="Arial" w:cs="Arial" w:hint="eastAsia"/>
          <w:sz w:val="20"/>
          <w:szCs w:val="20"/>
          <w:lang w:val="en-US"/>
        </w:rPr>
        <w:t xml:space="preserve"> </w:t>
      </w:r>
      <w:r w:rsidR="00711B07">
        <w:rPr>
          <w:rFonts w:ascii="Arial" w:hAnsi="Arial" w:cs="Arial" w:hint="eastAsia"/>
          <w:sz w:val="20"/>
          <w:szCs w:val="20"/>
          <w:lang w:val="en-US"/>
        </w:rPr>
        <w:t>이들의</w:t>
      </w:r>
      <w:r w:rsidR="00711B07">
        <w:rPr>
          <w:rFonts w:ascii="Arial" w:hAnsi="Arial" w:cs="Arial" w:hint="eastAsia"/>
          <w:sz w:val="20"/>
          <w:szCs w:val="20"/>
          <w:lang w:val="en-US"/>
        </w:rPr>
        <w:t xml:space="preserve"> </w:t>
      </w:r>
      <w:r w:rsidR="00711B07">
        <w:rPr>
          <w:rFonts w:ascii="Arial" w:hAnsi="Arial" w:cs="Arial" w:hint="eastAsia"/>
          <w:sz w:val="20"/>
          <w:szCs w:val="20"/>
          <w:lang w:val="en-US"/>
        </w:rPr>
        <w:t>결속</w:t>
      </w:r>
      <w:r w:rsidR="00711B07">
        <w:rPr>
          <w:rFonts w:ascii="Arial" w:hAnsi="Arial" w:cs="Arial" w:hint="eastAsia"/>
          <w:sz w:val="20"/>
          <w:szCs w:val="20"/>
          <w:lang w:val="en-US"/>
        </w:rPr>
        <w:t xml:space="preserve"> </w:t>
      </w:r>
      <w:r w:rsidR="00711B07">
        <w:rPr>
          <w:rFonts w:ascii="Arial" w:hAnsi="Arial" w:cs="Arial" w:hint="eastAsia"/>
          <w:sz w:val="20"/>
          <w:szCs w:val="20"/>
          <w:lang w:val="en-US"/>
        </w:rPr>
        <w:t>및</w:t>
      </w:r>
      <w:r w:rsidR="00711B07">
        <w:rPr>
          <w:rFonts w:ascii="Arial" w:hAnsi="Arial" w:cs="Arial" w:hint="eastAsia"/>
          <w:sz w:val="20"/>
          <w:szCs w:val="20"/>
          <w:lang w:val="en-US"/>
        </w:rPr>
        <w:t xml:space="preserve"> </w:t>
      </w:r>
      <w:r w:rsidR="00711B07">
        <w:rPr>
          <w:rFonts w:ascii="Arial" w:hAnsi="Arial" w:cs="Arial" w:hint="eastAsia"/>
          <w:sz w:val="20"/>
          <w:szCs w:val="20"/>
          <w:lang w:val="en-US"/>
        </w:rPr>
        <w:t>협동을</w:t>
      </w:r>
      <w:r w:rsidR="00711B07">
        <w:rPr>
          <w:rFonts w:ascii="Arial" w:hAnsi="Arial" w:cs="Arial" w:hint="eastAsia"/>
          <w:sz w:val="20"/>
          <w:szCs w:val="20"/>
          <w:lang w:val="en-US"/>
        </w:rPr>
        <w:t xml:space="preserve"> </w:t>
      </w:r>
      <w:r w:rsidR="00711B07">
        <w:rPr>
          <w:rFonts w:ascii="Arial" w:hAnsi="Arial" w:cs="Arial" w:hint="eastAsia"/>
          <w:sz w:val="20"/>
          <w:szCs w:val="20"/>
          <w:lang w:val="en-US"/>
        </w:rPr>
        <w:t>강화시키고</w:t>
      </w:r>
      <w:r w:rsidR="00711B07">
        <w:rPr>
          <w:rFonts w:ascii="Arial" w:hAnsi="Arial" w:cs="Arial" w:hint="eastAsia"/>
          <w:sz w:val="20"/>
          <w:szCs w:val="20"/>
          <w:lang w:val="en-US"/>
        </w:rPr>
        <w:t xml:space="preserve">, </w:t>
      </w:r>
      <w:r w:rsidR="00711B07">
        <w:rPr>
          <w:rFonts w:ascii="Arial" w:hAnsi="Arial" w:cs="Arial" w:hint="eastAsia"/>
          <w:sz w:val="20"/>
          <w:szCs w:val="20"/>
          <w:lang w:val="en-US"/>
        </w:rPr>
        <w:t>부정적</w:t>
      </w:r>
      <w:r w:rsidR="00711B07">
        <w:rPr>
          <w:rFonts w:ascii="Arial" w:hAnsi="Arial" w:cs="Arial" w:hint="eastAsia"/>
          <w:sz w:val="20"/>
          <w:szCs w:val="20"/>
          <w:lang w:val="en-US"/>
        </w:rPr>
        <w:t xml:space="preserve"> </w:t>
      </w:r>
      <w:r w:rsidR="00711B07">
        <w:rPr>
          <w:rFonts w:ascii="Arial" w:hAnsi="Arial" w:cs="Arial" w:hint="eastAsia"/>
          <w:sz w:val="20"/>
          <w:szCs w:val="20"/>
          <w:lang w:val="en-US"/>
        </w:rPr>
        <w:t>결과를</w:t>
      </w:r>
      <w:r w:rsidR="00711B07">
        <w:rPr>
          <w:rFonts w:ascii="Arial" w:hAnsi="Arial" w:cs="Arial" w:hint="eastAsia"/>
          <w:sz w:val="20"/>
          <w:szCs w:val="20"/>
          <w:lang w:val="en-US"/>
        </w:rPr>
        <w:t xml:space="preserve"> </w:t>
      </w:r>
      <w:r w:rsidR="00711B07">
        <w:rPr>
          <w:rFonts w:ascii="Arial" w:hAnsi="Arial" w:cs="Arial" w:hint="eastAsia"/>
          <w:sz w:val="20"/>
          <w:szCs w:val="20"/>
          <w:lang w:val="en-US"/>
        </w:rPr>
        <w:t>최소화</w:t>
      </w:r>
      <w:r w:rsidR="00711B07">
        <w:rPr>
          <w:rFonts w:ascii="Arial" w:hAnsi="Arial" w:cs="Arial" w:hint="eastAsia"/>
          <w:sz w:val="20"/>
          <w:szCs w:val="20"/>
          <w:lang w:val="en-US"/>
        </w:rPr>
        <w:t xml:space="preserve"> </w:t>
      </w:r>
      <w:r w:rsidR="00711B07">
        <w:rPr>
          <w:rFonts w:ascii="Arial" w:hAnsi="Arial" w:cs="Arial" w:hint="eastAsia"/>
          <w:sz w:val="20"/>
          <w:szCs w:val="20"/>
          <w:lang w:val="en-US"/>
        </w:rPr>
        <w:t>할</w:t>
      </w:r>
      <w:r w:rsidR="00711B07">
        <w:rPr>
          <w:rFonts w:ascii="Arial" w:hAnsi="Arial" w:cs="Arial" w:hint="eastAsia"/>
          <w:sz w:val="20"/>
          <w:szCs w:val="20"/>
          <w:lang w:val="en-US"/>
        </w:rPr>
        <w:t xml:space="preserve"> </w:t>
      </w:r>
      <w:r w:rsidR="00711B07">
        <w:rPr>
          <w:rFonts w:ascii="Arial" w:hAnsi="Arial" w:cs="Arial" w:hint="eastAsia"/>
          <w:sz w:val="20"/>
          <w:szCs w:val="20"/>
          <w:lang w:val="en-US"/>
        </w:rPr>
        <w:t>수</w:t>
      </w:r>
      <w:r w:rsidR="00711B07">
        <w:rPr>
          <w:rFonts w:ascii="Arial" w:hAnsi="Arial" w:cs="Arial" w:hint="eastAsia"/>
          <w:sz w:val="20"/>
          <w:szCs w:val="20"/>
          <w:lang w:val="en-US"/>
        </w:rPr>
        <w:t xml:space="preserve"> </w:t>
      </w:r>
      <w:r w:rsidR="00711B07">
        <w:rPr>
          <w:rFonts w:ascii="Arial" w:hAnsi="Arial" w:cs="Arial" w:hint="eastAsia"/>
          <w:sz w:val="20"/>
          <w:szCs w:val="20"/>
          <w:lang w:val="en-US"/>
        </w:rPr>
        <w:t>있는</w:t>
      </w:r>
      <w:r w:rsidR="00711B07">
        <w:rPr>
          <w:rFonts w:ascii="Arial" w:hAnsi="Arial" w:cs="Arial" w:hint="eastAsia"/>
          <w:sz w:val="20"/>
          <w:szCs w:val="20"/>
          <w:lang w:val="en-US"/>
        </w:rPr>
        <w:t xml:space="preserve"> </w:t>
      </w:r>
      <w:r w:rsidR="00711B07">
        <w:rPr>
          <w:rFonts w:ascii="Arial" w:hAnsi="Arial" w:cs="Arial" w:hint="eastAsia"/>
          <w:sz w:val="20"/>
          <w:szCs w:val="20"/>
          <w:lang w:val="en-US"/>
        </w:rPr>
        <w:t>방안을</w:t>
      </w:r>
      <w:r w:rsidR="00711B07">
        <w:rPr>
          <w:rFonts w:ascii="Arial" w:hAnsi="Arial" w:cs="Arial" w:hint="eastAsia"/>
          <w:sz w:val="20"/>
          <w:szCs w:val="20"/>
          <w:lang w:val="en-US"/>
        </w:rPr>
        <w:t xml:space="preserve"> </w:t>
      </w:r>
      <w:r w:rsidR="00711B07">
        <w:rPr>
          <w:rFonts w:ascii="Arial" w:hAnsi="Arial" w:cs="Arial" w:hint="eastAsia"/>
          <w:sz w:val="20"/>
          <w:szCs w:val="20"/>
          <w:lang w:val="en-US"/>
        </w:rPr>
        <w:t>찾기위해</w:t>
      </w:r>
      <w:r w:rsidR="00711B07">
        <w:rPr>
          <w:rFonts w:ascii="Arial" w:hAnsi="Arial" w:cs="Arial" w:hint="eastAsia"/>
          <w:sz w:val="20"/>
          <w:szCs w:val="20"/>
          <w:lang w:val="en-US"/>
        </w:rPr>
        <w:t xml:space="preserve"> </w:t>
      </w:r>
      <w:r w:rsidR="00711B07">
        <w:rPr>
          <w:rFonts w:ascii="Arial" w:hAnsi="Arial" w:cs="Arial" w:hint="eastAsia"/>
          <w:sz w:val="20"/>
          <w:szCs w:val="20"/>
          <w:lang w:val="en-US"/>
        </w:rPr>
        <w:t>노력할</w:t>
      </w:r>
      <w:r w:rsidR="00711B07">
        <w:rPr>
          <w:rFonts w:ascii="Arial" w:hAnsi="Arial" w:cs="Arial" w:hint="eastAsia"/>
          <w:sz w:val="20"/>
          <w:szCs w:val="20"/>
          <w:lang w:val="en-US"/>
        </w:rPr>
        <w:t xml:space="preserve"> </w:t>
      </w:r>
      <w:r w:rsidR="00711B07">
        <w:rPr>
          <w:rFonts w:ascii="Arial" w:hAnsi="Arial" w:cs="Arial" w:hint="eastAsia"/>
          <w:sz w:val="20"/>
          <w:szCs w:val="20"/>
          <w:lang w:val="en-US"/>
        </w:rPr>
        <w:t>것이다</w:t>
      </w:r>
      <w:r w:rsidR="00711B07">
        <w:rPr>
          <w:rFonts w:ascii="Arial" w:hAnsi="Arial" w:cs="Arial" w:hint="eastAsia"/>
          <w:sz w:val="20"/>
          <w:szCs w:val="20"/>
          <w:lang w:val="en-US"/>
        </w:rPr>
        <w:t xml:space="preserve">. </w:t>
      </w:r>
      <w:r w:rsidR="00711B07">
        <w:rPr>
          <w:rFonts w:ascii="Arial" w:hAnsi="Arial" w:cs="Arial" w:hint="eastAsia"/>
          <w:sz w:val="20"/>
          <w:szCs w:val="20"/>
          <w:lang w:val="en-US"/>
        </w:rPr>
        <w:t>더욱이</w:t>
      </w:r>
      <w:r w:rsidR="00711B07">
        <w:rPr>
          <w:rFonts w:ascii="Arial" w:hAnsi="Arial" w:cs="Arial" w:hint="eastAsia"/>
          <w:sz w:val="20"/>
          <w:szCs w:val="20"/>
          <w:lang w:val="en-US"/>
        </w:rPr>
        <w:t xml:space="preserve">, </w:t>
      </w:r>
      <w:r w:rsidR="00711B07">
        <w:rPr>
          <w:rFonts w:ascii="Arial" w:hAnsi="Arial" w:cs="Arial" w:hint="eastAsia"/>
          <w:sz w:val="20"/>
          <w:szCs w:val="20"/>
          <w:lang w:val="en-US"/>
        </w:rPr>
        <w:t>최근</w:t>
      </w:r>
      <w:r w:rsidR="00084416">
        <w:rPr>
          <w:rFonts w:ascii="Arial" w:hAnsi="Arial" w:cs="Arial" w:hint="eastAsia"/>
          <w:sz w:val="20"/>
          <w:szCs w:val="20"/>
          <w:lang w:val="en-US"/>
        </w:rPr>
        <w:t xml:space="preserve"> </w:t>
      </w:r>
      <w:r w:rsidR="00084416">
        <w:rPr>
          <w:rFonts w:ascii="Arial" w:hAnsi="Arial" w:cs="Arial" w:hint="eastAsia"/>
          <w:sz w:val="20"/>
          <w:szCs w:val="20"/>
          <w:lang w:val="en-US"/>
        </w:rPr>
        <w:t>유엔</w:t>
      </w:r>
      <w:r w:rsidR="00711B07">
        <w:rPr>
          <w:rFonts w:ascii="Arial" w:hAnsi="Arial" w:cs="Arial" w:hint="eastAsia"/>
          <w:sz w:val="20"/>
          <w:szCs w:val="20"/>
          <w:lang w:val="en-US"/>
        </w:rPr>
        <w:t>의</w:t>
      </w:r>
      <w:r w:rsidR="00711B07">
        <w:rPr>
          <w:rFonts w:ascii="Arial" w:hAnsi="Arial" w:cs="Arial" w:hint="eastAsia"/>
          <w:sz w:val="20"/>
          <w:szCs w:val="20"/>
          <w:lang w:val="en-US"/>
        </w:rPr>
        <w:t xml:space="preserve"> Post-2015 </w:t>
      </w:r>
      <w:r w:rsidR="00711B07">
        <w:rPr>
          <w:rFonts w:ascii="Arial" w:hAnsi="Arial" w:cs="Arial" w:hint="eastAsia"/>
          <w:sz w:val="20"/>
          <w:szCs w:val="20"/>
          <w:lang w:val="en-US"/>
        </w:rPr>
        <w:t>발전계획안</w:t>
      </w:r>
      <w:r w:rsidR="00711B07">
        <w:rPr>
          <w:rFonts w:ascii="Arial" w:hAnsi="Arial" w:cs="Arial" w:hint="eastAsia"/>
          <w:sz w:val="20"/>
          <w:szCs w:val="20"/>
          <w:lang w:val="en-US"/>
        </w:rPr>
        <w:t xml:space="preserve"> </w:t>
      </w:r>
      <w:r w:rsidR="00711B07">
        <w:rPr>
          <w:rFonts w:ascii="Arial" w:hAnsi="Arial" w:cs="Arial" w:hint="eastAsia"/>
          <w:sz w:val="20"/>
          <w:szCs w:val="20"/>
          <w:lang w:val="en-US"/>
        </w:rPr>
        <w:t>작성을</w:t>
      </w:r>
      <w:r w:rsidR="00711B07">
        <w:rPr>
          <w:rFonts w:ascii="Arial" w:hAnsi="Arial" w:cs="Arial" w:hint="eastAsia"/>
          <w:sz w:val="20"/>
          <w:szCs w:val="20"/>
          <w:lang w:val="en-US"/>
        </w:rPr>
        <w:t xml:space="preserve"> </w:t>
      </w:r>
      <w:r w:rsidR="00711B07">
        <w:rPr>
          <w:rFonts w:ascii="Arial" w:hAnsi="Arial" w:cs="Arial" w:hint="eastAsia"/>
          <w:sz w:val="20"/>
          <w:szCs w:val="20"/>
          <w:lang w:val="en-US"/>
        </w:rPr>
        <w:t>검토할</w:t>
      </w:r>
      <w:r w:rsidR="00711B07">
        <w:rPr>
          <w:rFonts w:ascii="Arial" w:hAnsi="Arial" w:cs="Arial" w:hint="eastAsia"/>
          <w:sz w:val="20"/>
          <w:szCs w:val="20"/>
          <w:lang w:val="en-US"/>
        </w:rPr>
        <w:t xml:space="preserve"> </w:t>
      </w:r>
      <w:r w:rsidR="00711B07">
        <w:rPr>
          <w:rFonts w:ascii="Arial" w:hAnsi="Arial" w:cs="Arial" w:hint="eastAsia"/>
          <w:sz w:val="20"/>
          <w:szCs w:val="20"/>
          <w:lang w:val="en-US"/>
        </w:rPr>
        <w:t>때</w:t>
      </w:r>
      <w:r w:rsidR="00711B07">
        <w:rPr>
          <w:rFonts w:ascii="Arial" w:hAnsi="Arial" w:cs="Arial" w:hint="eastAsia"/>
          <w:sz w:val="20"/>
          <w:szCs w:val="20"/>
          <w:lang w:val="en-US"/>
        </w:rPr>
        <w:t xml:space="preserve">, </w:t>
      </w:r>
      <w:r w:rsidR="00711B07">
        <w:rPr>
          <w:rFonts w:ascii="Arial" w:hAnsi="Arial" w:cs="Arial" w:hint="eastAsia"/>
          <w:sz w:val="20"/>
          <w:szCs w:val="20"/>
          <w:lang w:val="en-US"/>
        </w:rPr>
        <w:t>인구</w:t>
      </w:r>
      <w:r w:rsidR="00711B07">
        <w:rPr>
          <w:rFonts w:ascii="Arial" w:hAnsi="Arial" w:cs="Arial" w:hint="eastAsia"/>
          <w:sz w:val="20"/>
          <w:szCs w:val="20"/>
          <w:lang w:val="en-US"/>
        </w:rPr>
        <w:t xml:space="preserve"> </w:t>
      </w:r>
      <w:r w:rsidR="00711B07">
        <w:rPr>
          <w:rFonts w:ascii="Arial" w:hAnsi="Arial" w:cs="Arial" w:hint="eastAsia"/>
          <w:sz w:val="20"/>
          <w:szCs w:val="20"/>
          <w:lang w:val="en-US"/>
        </w:rPr>
        <w:t>역동력</w:t>
      </w:r>
      <w:r w:rsidR="00711B07">
        <w:rPr>
          <w:rFonts w:ascii="Arial" w:hAnsi="Arial" w:cs="Arial" w:hint="eastAsia"/>
          <w:sz w:val="20"/>
          <w:szCs w:val="20"/>
          <w:lang w:val="en-US"/>
        </w:rPr>
        <w:t xml:space="preserve"> </w:t>
      </w:r>
      <w:r w:rsidR="00711B07">
        <w:rPr>
          <w:rFonts w:ascii="Arial" w:hAnsi="Arial" w:cs="Arial" w:hint="eastAsia"/>
          <w:sz w:val="20"/>
          <w:szCs w:val="20"/>
          <w:lang w:val="en-US"/>
        </w:rPr>
        <w:t>분야에서</w:t>
      </w:r>
      <w:r w:rsidR="00711B07">
        <w:rPr>
          <w:rFonts w:ascii="Arial" w:hAnsi="Arial" w:cs="Arial" w:hint="eastAsia"/>
          <w:sz w:val="20"/>
          <w:szCs w:val="20"/>
          <w:lang w:val="en-US"/>
        </w:rPr>
        <w:t xml:space="preserve"> </w:t>
      </w:r>
      <w:r w:rsidR="00711B07">
        <w:rPr>
          <w:rFonts w:ascii="Arial" w:hAnsi="Arial" w:cs="Arial" w:hint="eastAsia"/>
          <w:sz w:val="20"/>
          <w:szCs w:val="20"/>
          <w:lang w:val="en-US"/>
        </w:rPr>
        <w:t>이민문제도</w:t>
      </w:r>
      <w:r w:rsidR="00711B07">
        <w:rPr>
          <w:rFonts w:ascii="Arial" w:hAnsi="Arial" w:cs="Arial" w:hint="eastAsia"/>
          <w:sz w:val="20"/>
          <w:szCs w:val="20"/>
          <w:lang w:val="en-US"/>
        </w:rPr>
        <w:t xml:space="preserve"> </w:t>
      </w:r>
      <w:r w:rsidR="00711B07">
        <w:rPr>
          <w:rFonts w:ascii="Arial" w:hAnsi="Arial" w:cs="Arial" w:hint="eastAsia"/>
          <w:sz w:val="20"/>
          <w:szCs w:val="20"/>
          <w:lang w:val="en-US"/>
        </w:rPr>
        <w:t>다루어</w:t>
      </w:r>
      <w:r w:rsidR="00711B07">
        <w:rPr>
          <w:rFonts w:ascii="Arial" w:hAnsi="Arial" w:cs="Arial" w:hint="eastAsia"/>
          <w:sz w:val="20"/>
          <w:szCs w:val="20"/>
          <w:lang w:val="en-US"/>
        </w:rPr>
        <w:t xml:space="preserve"> </w:t>
      </w:r>
      <w:r w:rsidR="00711B07">
        <w:rPr>
          <w:rFonts w:ascii="Arial" w:hAnsi="Arial" w:cs="Arial" w:hint="eastAsia"/>
          <w:sz w:val="20"/>
          <w:szCs w:val="20"/>
          <w:lang w:val="en-US"/>
        </w:rPr>
        <w:t>졌다</w:t>
      </w:r>
      <w:r w:rsidR="00711B07">
        <w:rPr>
          <w:rFonts w:ascii="Arial" w:hAnsi="Arial" w:cs="Arial" w:hint="eastAsia"/>
          <w:sz w:val="20"/>
          <w:szCs w:val="20"/>
          <w:lang w:val="en-US"/>
        </w:rPr>
        <w:t xml:space="preserve">. </w:t>
      </w:r>
      <w:r w:rsidR="00711B07">
        <w:rPr>
          <w:rFonts w:ascii="Arial" w:hAnsi="Arial" w:cs="Arial" w:hint="eastAsia"/>
          <w:sz w:val="20"/>
          <w:szCs w:val="20"/>
          <w:lang w:val="en-US"/>
        </w:rPr>
        <w:t>두가지</w:t>
      </w:r>
      <w:r w:rsidR="00711B07">
        <w:rPr>
          <w:rFonts w:ascii="Arial" w:hAnsi="Arial" w:cs="Arial" w:hint="eastAsia"/>
          <w:sz w:val="20"/>
          <w:szCs w:val="20"/>
          <w:lang w:val="en-US"/>
        </w:rPr>
        <w:t xml:space="preserve"> </w:t>
      </w:r>
      <w:r w:rsidR="00711B07">
        <w:rPr>
          <w:rFonts w:ascii="Arial" w:hAnsi="Arial" w:cs="Arial" w:hint="eastAsia"/>
          <w:sz w:val="20"/>
          <w:szCs w:val="20"/>
          <w:lang w:val="en-US"/>
        </w:rPr>
        <w:t>절차</w:t>
      </w:r>
      <w:r w:rsidR="00711B07">
        <w:rPr>
          <w:rFonts w:ascii="Arial" w:hAnsi="Arial" w:cs="Arial" w:hint="eastAsia"/>
          <w:sz w:val="20"/>
          <w:szCs w:val="20"/>
          <w:lang w:val="en-US"/>
        </w:rPr>
        <w:t xml:space="preserve"> </w:t>
      </w:r>
      <w:r w:rsidR="00711B07">
        <w:rPr>
          <w:rFonts w:ascii="Arial" w:hAnsi="Arial" w:cs="Arial" w:hint="eastAsia"/>
          <w:sz w:val="20"/>
          <w:szCs w:val="20"/>
          <w:lang w:val="en-US"/>
        </w:rPr>
        <w:t>모두</w:t>
      </w:r>
      <w:r w:rsidR="00711B07">
        <w:rPr>
          <w:rFonts w:ascii="Arial" w:hAnsi="Arial" w:cs="Arial" w:hint="eastAsia"/>
          <w:sz w:val="20"/>
          <w:szCs w:val="20"/>
          <w:lang w:val="en-US"/>
        </w:rPr>
        <w:t xml:space="preserve"> </w:t>
      </w:r>
      <w:r w:rsidR="007C0EF3">
        <w:rPr>
          <w:rFonts w:ascii="Arial" w:hAnsi="Arial" w:cs="Arial" w:hint="eastAsia"/>
          <w:sz w:val="20"/>
          <w:szCs w:val="20"/>
          <w:lang w:val="en-US"/>
        </w:rPr>
        <w:t>단순히</w:t>
      </w:r>
      <w:r w:rsidR="007C0EF3">
        <w:rPr>
          <w:rFonts w:ascii="Arial" w:hAnsi="Arial" w:cs="Arial" w:hint="eastAsia"/>
          <w:sz w:val="20"/>
          <w:szCs w:val="20"/>
          <w:lang w:val="en-US"/>
        </w:rPr>
        <w:t xml:space="preserve"> </w:t>
      </w:r>
      <w:r w:rsidR="00084416">
        <w:rPr>
          <w:rFonts w:ascii="Arial" w:hAnsi="Arial" w:cs="Arial" w:hint="eastAsia"/>
          <w:sz w:val="20"/>
          <w:szCs w:val="20"/>
          <w:lang w:val="en-US"/>
        </w:rPr>
        <w:t>유엔</w:t>
      </w:r>
      <w:r w:rsidR="00711B07">
        <w:rPr>
          <w:rFonts w:ascii="Arial" w:hAnsi="Arial" w:cs="Arial" w:hint="eastAsia"/>
          <w:sz w:val="20"/>
          <w:szCs w:val="20"/>
          <w:lang w:val="en-US"/>
        </w:rPr>
        <w:t xml:space="preserve"> </w:t>
      </w:r>
      <w:r w:rsidR="00711B07">
        <w:rPr>
          <w:rFonts w:ascii="Arial" w:hAnsi="Arial" w:cs="Arial" w:hint="eastAsia"/>
          <w:sz w:val="20"/>
          <w:szCs w:val="20"/>
          <w:lang w:val="en-US"/>
        </w:rPr>
        <w:t>구성집단</w:t>
      </w:r>
      <w:r w:rsidR="00084416">
        <w:rPr>
          <w:rFonts w:ascii="Arial" w:hAnsi="Arial" w:cs="Arial" w:hint="eastAsia"/>
          <w:sz w:val="20"/>
          <w:szCs w:val="20"/>
          <w:lang w:val="en-US"/>
        </w:rPr>
        <w:t xml:space="preserve"> (</w:t>
      </w:r>
      <w:r w:rsidR="00084416">
        <w:rPr>
          <w:rFonts w:ascii="Arial" w:hAnsi="Arial" w:cs="Arial" w:hint="eastAsia"/>
          <w:sz w:val="20"/>
          <w:szCs w:val="20"/>
          <w:lang w:val="en-US"/>
        </w:rPr>
        <w:t>국가</w:t>
      </w:r>
      <w:r w:rsidR="00084416">
        <w:rPr>
          <w:rFonts w:ascii="Arial" w:hAnsi="Arial" w:cs="Arial" w:hint="eastAsia"/>
          <w:sz w:val="20"/>
          <w:szCs w:val="20"/>
          <w:lang w:val="en-US"/>
        </w:rPr>
        <w:t>)</w:t>
      </w:r>
      <w:r w:rsidR="00711B07">
        <w:rPr>
          <w:rFonts w:ascii="Arial" w:hAnsi="Arial" w:cs="Arial" w:hint="eastAsia"/>
          <w:sz w:val="20"/>
          <w:szCs w:val="20"/>
          <w:lang w:val="en-US"/>
        </w:rPr>
        <w:t>을</w:t>
      </w:r>
      <w:r w:rsidR="00711B07">
        <w:rPr>
          <w:rFonts w:ascii="Arial" w:hAnsi="Arial" w:cs="Arial" w:hint="eastAsia"/>
          <w:sz w:val="20"/>
          <w:szCs w:val="20"/>
          <w:lang w:val="en-US"/>
        </w:rPr>
        <w:t xml:space="preserve"> </w:t>
      </w:r>
      <w:r w:rsidR="00711B07">
        <w:rPr>
          <w:rFonts w:ascii="Arial" w:hAnsi="Arial" w:cs="Arial" w:hint="eastAsia"/>
          <w:sz w:val="20"/>
          <w:szCs w:val="20"/>
          <w:lang w:val="en-US"/>
        </w:rPr>
        <w:t>넘어서</w:t>
      </w:r>
      <w:r w:rsidR="00711B07">
        <w:rPr>
          <w:rFonts w:ascii="Arial" w:hAnsi="Arial" w:cs="Arial" w:hint="eastAsia"/>
          <w:sz w:val="20"/>
          <w:szCs w:val="20"/>
          <w:lang w:val="en-US"/>
        </w:rPr>
        <w:t xml:space="preserve">, </w:t>
      </w:r>
      <w:r w:rsidR="00711B07">
        <w:rPr>
          <w:rFonts w:ascii="Arial" w:hAnsi="Arial" w:cs="Arial" w:hint="eastAsia"/>
          <w:sz w:val="20"/>
          <w:szCs w:val="20"/>
          <w:lang w:val="en-US"/>
        </w:rPr>
        <w:t>노동자</w:t>
      </w:r>
      <w:r w:rsidR="00711B07">
        <w:rPr>
          <w:rFonts w:ascii="Arial" w:hAnsi="Arial" w:cs="Arial" w:hint="eastAsia"/>
          <w:sz w:val="20"/>
          <w:szCs w:val="20"/>
          <w:lang w:val="en-US"/>
        </w:rPr>
        <w:t xml:space="preserve">, </w:t>
      </w:r>
      <w:r w:rsidR="00711B07">
        <w:rPr>
          <w:rFonts w:ascii="Arial" w:hAnsi="Arial" w:cs="Arial" w:hint="eastAsia"/>
          <w:sz w:val="20"/>
          <w:szCs w:val="20"/>
          <w:lang w:val="en-US"/>
        </w:rPr>
        <w:t>노동집단</w:t>
      </w:r>
      <w:r w:rsidR="00711B07">
        <w:rPr>
          <w:rFonts w:ascii="Arial" w:hAnsi="Arial" w:cs="Arial" w:hint="eastAsia"/>
          <w:sz w:val="20"/>
          <w:szCs w:val="20"/>
          <w:lang w:val="en-US"/>
        </w:rPr>
        <w:t xml:space="preserve">, </w:t>
      </w:r>
      <w:r w:rsidR="00711B07">
        <w:rPr>
          <w:rFonts w:ascii="Arial" w:hAnsi="Arial" w:cs="Arial" w:hint="eastAsia"/>
          <w:sz w:val="20"/>
          <w:szCs w:val="20"/>
          <w:lang w:val="en-US"/>
        </w:rPr>
        <w:t>시민</w:t>
      </w:r>
      <w:r w:rsidR="00711B07">
        <w:rPr>
          <w:rFonts w:ascii="Arial" w:hAnsi="Arial" w:cs="Arial" w:hint="eastAsia"/>
          <w:sz w:val="20"/>
          <w:szCs w:val="20"/>
          <w:lang w:val="en-US"/>
        </w:rPr>
        <w:t xml:space="preserve"> </w:t>
      </w:r>
      <w:r w:rsidR="00711B07">
        <w:rPr>
          <w:rFonts w:ascii="Arial" w:hAnsi="Arial" w:cs="Arial" w:hint="eastAsia"/>
          <w:sz w:val="20"/>
          <w:szCs w:val="20"/>
          <w:lang w:val="en-US"/>
        </w:rPr>
        <w:t>단체</w:t>
      </w:r>
      <w:r w:rsidR="00711B07">
        <w:rPr>
          <w:rFonts w:ascii="Arial" w:hAnsi="Arial" w:cs="Arial" w:hint="eastAsia"/>
          <w:sz w:val="20"/>
          <w:szCs w:val="20"/>
          <w:lang w:val="en-US"/>
        </w:rPr>
        <w:t xml:space="preserve">, </w:t>
      </w:r>
      <w:r w:rsidR="00711B07">
        <w:rPr>
          <w:rFonts w:ascii="Arial" w:hAnsi="Arial" w:cs="Arial" w:hint="eastAsia"/>
          <w:sz w:val="20"/>
          <w:szCs w:val="20"/>
          <w:lang w:val="en-US"/>
        </w:rPr>
        <w:t>연구</w:t>
      </w:r>
      <w:r w:rsidR="00711B07">
        <w:rPr>
          <w:rFonts w:ascii="Arial" w:hAnsi="Arial" w:cs="Arial" w:hint="eastAsia"/>
          <w:sz w:val="20"/>
          <w:szCs w:val="20"/>
          <w:lang w:val="en-US"/>
        </w:rPr>
        <w:t xml:space="preserve"> </w:t>
      </w:r>
      <w:r w:rsidR="00711B07">
        <w:rPr>
          <w:rFonts w:ascii="Arial" w:hAnsi="Arial" w:cs="Arial" w:hint="eastAsia"/>
          <w:sz w:val="20"/>
          <w:szCs w:val="20"/>
          <w:lang w:val="en-US"/>
        </w:rPr>
        <w:t>협회</w:t>
      </w:r>
      <w:r w:rsidR="007C0EF3">
        <w:rPr>
          <w:rFonts w:ascii="Arial" w:hAnsi="Arial" w:cs="Arial" w:hint="eastAsia"/>
          <w:sz w:val="20"/>
          <w:szCs w:val="20"/>
          <w:lang w:val="en-US"/>
        </w:rPr>
        <w:t xml:space="preserve"> </w:t>
      </w:r>
      <w:r w:rsidR="007C0EF3">
        <w:rPr>
          <w:rFonts w:ascii="Arial" w:hAnsi="Arial" w:cs="Arial" w:hint="eastAsia"/>
          <w:sz w:val="20"/>
          <w:szCs w:val="20"/>
          <w:lang w:val="en-US"/>
        </w:rPr>
        <w:t>및</w:t>
      </w:r>
      <w:r w:rsidR="00711B07">
        <w:rPr>
          <w:rFonts w:ascii="Arial" w:hAnsi="Arial" w:cs="Arial" w:hint="eastAsia"/>
          <w:sz w:val="20"/>
          <w:szCs w:val="20"/>
          <w:lang w:val="en-US"/>
        </w:rPr>
        <w:t xml:space="preserve"> </w:t>
      </w:r>
      <w:r w:rsidR="00711B07">
        <w:rPr>
          <w:rFonts w:ascii="Arial" w:hAnsi="Arial" w:cs="Arial" w:hint="eastAsia"/>
          <w:sz w:val="20"/>
          <w:szCs w:val="20"/>
          <w:lang w:val="en-US"/>
        </w:rPr>
        <w:t>여러</w:t>
      </w:r>
      <w:r w:rsidR="00711B07">
        <w:rPr>
          <w:rFonts w:ascii="Arial" w:hAnsi="Arial" w:cs="Arial" w:hint="eastAsia"/>
          <w:sz w:val="20"/>
          <w:szCs w:val="20"/>
          <w:lang w:val="en-US"/>
        </w:rPr>
        <w:t xml:space="preserve"> </w:t>
      </w:r>
      <w:r w:rsidR="00084416">
        <w:rPr>
          <w:rFonts w:ascii="Arial" w:hAnsi="Arial" w:cs="Arial" w:hint="eastAsia"/>
          <w:sz w:val="20"/>
          <w:szCs w:val="20"/>
          <w:lang w:val="en-US"/>
        </w:rPr>
        <w:t>민간</w:t>
      </w:r>
      <w:r w:rsidR="00711B07">
        <w:rPr>
          <w:rFonts w:ascii="Arial" w:hAnsi="Arial" w:cs="Arial" w:hint="eastAsia"/>
          <w:sz w:val="20"/>
          <w:szCs w:val="20"/>
          <w:lang w:val="en-US"/>
        </w:rPr>
        <w:t xml:space="preserve"> </w:t>
      </w:r>
      <w:r w:rsidR="00711B07">
        <w:rPr>
          <w:rFonts w:ascii="Arial" w:hAnsi="Arial" w:cs="Arial" w:hint="eastAsia"/>
          <w:sz w:val="20"/>
          <w:szCs w:val="20"/>
          <w:lang w:val="en-US"/>
        </w:rPr>
        <w:t>단</w:t>
      </w:r>
      <w:r w:rsidR="007C0EF3">
        <w:rPr>
          <w:rFonts w:ascii="Arial" w:hAnsi="Arial" w:cs="Arial" w:hint="eastAsia"/>
          <w:sz w:val="20"/>
          <w:szCs w:val="20"/>
          <w:lang w:val="en-US"/>
        </w:rPr>
        <w:t>체</w:t>
      </w:r>
      <w:r w:rsidR="007C0EF3">
        <w:rPr>
          <w:rFonts w:ascii="Arial" w:hAnsi="Arial" w:cs="Arial" w:hint="eastAsia"/>
          <w:sz w:val="20"/>
          <w:szCs w:val="20"/>
          <w:lang w:val="en-US"/>
        </w:rPr>
        <w:t xml:space="preserve"> </w:t>
      </w:r>
      <w:r w:rsidR="007C0EF3">
        <w:rPr>
          <w:rFonts w:ascii="Arial" w:hAnsi="Arial" w:cs="Arial" w:hint="eastAsia"/>
          <w:sz w:val="20"/>
          <w:szCs w:val="20"/>
          <w:lang w:val="en-US"/>
        </w:rPr>
        <w:t>파트너들과의</w:t>
      </w:r>
      <w:r w:rsidR="007C0EF3">
        <w:rPr>
          <w:rFonts w:ascii="Arial" w:hAnsi="Arial" w:cs="Arial" w:hint="eastAsia"/>
          <w:sz w:val="20"/>
          <w:szCs w:val="20"/>
          <w:lang w:val="en-US"/>
        </w:rPr>
        <w:t xml:space="preserve"> </w:t>
      </w:r>
      <w:r w:rsidR="007C0EF3">
        <w:rPr>
          <w:rFonts w:ascii="Arial" w:hAnsi="Arial" w:cs="Arial" w:hint="eastAsia"/>
          <w:sz w:val="20"/>
          <w:szCs w:val="20"/>
          <w:lang w:val="en-US"/>
        </w:rPr>
        <w:t>협동과</w:t>
      </w:r>
      <w:r w:rsidR="007C0EF3">
        <w:rPr>
          <w:rFonts w:ascii="Arial" w:hAnsi="Arial" w:cs="Arial" w:hint="eastAsia"/>
          <w:sz w:val="20"/>
          <w:szCs w:val="20"/>
          <w:lang w:val="en-US"/>
        </w:rPr>
        <w:t xml:space="preserve"> </w:t>
      </w:r>
      <w:r w:rsidR="007C0EF3">
        <w:rPr>
          <w:rFonts w:ascii="Arial" w:hAnsi="Arial" w:cs="Arial" w:hint="eastAsia"/>
          <w:sz w:val="20"/>
          <w:szCs w:val="20"/>
          <w:lang w:val="en-US"/>
        </w:rPr>
        <w:t>협의의</w:t>
      </w:r>
      <w:r w:rsidR="007C0EF3">
        <w:rPr>
          <w:rFonts w:ascii="Arial" w:hAnsi="Arial" w:cs="Arial" w:hint="eastAsia"/>
          <w:sz w:val="20"/>
          <w:szCs w:val="20"/>
          <w:lang w:val="en-US"/>
        </w:rPr>
        <w:t xml:space="preserve"> </w:t>
      </w:r>
      <w:r w:rsidR="007C0EF3">
        <w:rPr>
          <w:rFonts w:ascii="Arial" w:hAnsi="Arial" w:cs="Arial" w:hint="eastAsia"/>
          <w:sz w:val="20"/>
          <w:szCs w:val="20"/>
          <w:lang w:val="en-US"/>
        </w:rPr>
        <w:t>중요성을</w:t>
      </w:r>
      <w:r w:rsidR="007C0EF3">
        <w:rPr>
          <w:rFonts w:ascii="Arial" w:hAnsi="Arial" w:cs="Arial" w:hint="eastAsia"/>
          <w:sz w:val="20"/>
          <w:szCs w:val="20"/>
          <w:lang w:val="en-US"/>
        </w:rPr>
        <w:t xml:space="preserve"> </w:t>
      </w:r>
      <w:r w:rsidR="007C0EF3">
        <w:rPr>
          <w:rFonts w:ascii="Arial" w:hAnsi="Arial" w:cs="Arial" w:hint="eastAsia"/>
          <w:sz w:val="20"/>
          <w:szCs w:val="20"/>
          <w:lang w:val="en-US"/>
        </w:rPr>
        <w:t>강조하고있다</w:t>
      </w:r>
      <w:r w:rsidR="007C0EF3">
        <w:rPr>
          <w:rFonts w:ascii="Arial" w:hAnsi="Arial" w:cs="Arial" w:hint="eastAsia"/>
          <w:sz w:val="20"/>
          <w:szCs w:val="20"/>
          <w:lang w:val="en-US"/>
        </w:rPr>
        <w:t xml:space="preserve">. </w:t>
      </w:r>
      <w:r w:rsidR="007C0EF3">
        <w:rPr>
          <w:rFonts w:ascii="Arial" w:hAnsi="Arial" w:cs="Arial" w:hint="eastAsia"/>
          <w:sz w:val="20"/>
          <w:szCs w:val="20"/>
          <w:lang w:val="en-US"/>
        </w:rPr>
        <w:t>이를</w:t>
      </w:r>
      <w:r w:rsidR="007C0EF3">
        <w:rPr>
          <w:rFonts w:ascii="Arial" w:hAnsi="Arial" w:cs="Arial" w:hint="eastAsia"/>
          <w:sz w:val="20"/>
          <w:szCs w:val="20"/>
          <w:lang w:val="en-US"/>
        </w:rPr>
        <w:t xml:space="preserve"> </w:t>
      </w:r>
      <w:r w:rsidR="007C0EF3">
        <w:rPr>
          <w:rFonts w:ascii="Arial" w:hAnsi="Arial" w:cs="Arial" w:hint="eastAsia"/>
          <w:sz w:val="20"/>
          <w:szCs w:val="20"/>
          <w:lang w:val="en-US"/>
        </w:rPr>
        <w:t>통해</w:t>
      </w:r>
      <w:r w:rsidR="007C0EF3">
        <w:rPr>
          <w:rFonts w:ascii="Arial" w:hAnsi="Arial" w:cs="Arial" w:hint="eastAsia"/>
          <w:sz w:val="20"/>
          <w:szCs w:val="20"/>
          <w:lang w:val="en-US"/>
        </w:rPr>
        <w:t xml:space="preserve"> </w:t>
      </w:r>
      <w:r w:rsidR="007C0EF3">
        <w:rPr>
          <w:rFonts w:ascii="Arial" w:hAnsi="Arial" w:cs="Arial" w:hint="eastAsia"/>
          <w:sz w:val="20"/>
          <w:szCs w:val="20"/>
          <w:lang w:val="en-US"/>
        </w:rPr>
        <w:t>장기간</w:t>
      </w:r>
      <w:r w:rsidR="007C0EF3">
        <w:rPr>
          <w:rFonts w:ascii="Arial" w:hAnsi="Arial" w:cs="Arial" w:hint="eastAsia"/>
          <w:sz w:val="20"/>
          <w:szCs w:val="20"/>
          <w:lang w:val="en-US"/>
        </w:rPr>
        <w:t xml:space="preserve"> </w:t>
      </w:r>
      <w:r w:rsidR="007C0EF3">
        <w:rPr>
          <w:rFonts w:ascii="Arial" w:hAnsi="Arial" w:cs="Arial" w:hint="eastAsia"/>
          <w:sz w:val="20"/>
          <w:szCs w:val="20"/>
          <w:lang w:val="en-US"/>
        </w:rPr>
        <w:t>생존력과</w:t>
      </w:r>
      <w:r w:rsidR="007C0EF3">
        <w:rPr>
          <w:rFonts w:ascii="Arial" w:hAnsi="Arial" w:cs="Arial" w:hint="eastAsia"/>
          <w:sz w:val="20"/>
          <w:szCs w:val="20"/>
          <w:lang w:val="en-US"/>
        </w:rPr>
        <w:t xml:space="preserve"> </w:t>
      </w:r>
      <w:r w:rsidR="007C0EF3">
        <w:rPr>
          <w:rFonts w:ascii="Arial" w:hAnsi="Arial" w:cs="Arial" w:hint="eastAsia"/>
          <w:sz w:val="20"/>
          <w:szCs w:val="20"/>
          <w:lang w:val="en-US"/>
        </w:rPr>
        <w:t>지속적인</w:t>
      </w:r>
      <w:r w:rsidR="007C0EF3">
        <w:rPr>
          <w:rFonts w:ascii="Arial" w:hAnsi="Arial" w:cs="Arial" w:hint="eastAsia"/>
          <w:sz w:val="20"/>
          <w:szCs w:val="20"/>
          <w:lang w:val="en-US"/>
        </w:rPr>
        <w:t xml:space="preserve"> </w:t>
      </w:r>
      <w:r w:rsidR="007C0EF3">
        <w:rPr>
          <w:rFonts w:ascii="Arial" w:hAnsi="Arial" w:cs="Arial" w:hint="eastAsia"/>
          <w:sz w:val="20"/>
          <w:szCs w:val="20"/>
          <w:lang w:val="en-US"/>
        </w:rPr>
        <w:t>조정능력을</w:t>
      </w:r>
      <w:r w:rsidR="007C0EF3">
        <w:rPr>
          <w:rFonts w:ascii="Arial" w:hAnsi="Arial" w:cs="Arial" w:hint="eastAsia"/>
          <w:sz w:val="20"/>
          <w:szCs w:val="20"/>
          <w:lang w:val="en-US"/>
        </w:rPr>
        <w:t xml:space="preserve"> </w:t>
      </w:r>
      <w:r w:rsidR="007C0EF3">
        <w:rPr>
          <w:rFonts w:ascii="Arial" w:hAnsi="Arial" w:cs="Arial" w:hint="eastAsia"/>
          <w:sz w:val="20"/>
          <w:szCs w:val="20"/>
          <w:lang w:val="en-US"/>
        </w:rPr>
        <w:t>강화하며</w:t>
      </w:r>
      <w:r w:rsidR="007C0EF3">
        <w:rPr>
          <w:rFonts w:ascii="Arial" w:hAnsi="Arial" w:cs="Arial" w:hint="eastAsia"/>
          <w:sz w:val="20"/>
          <w:szCs w:val="20"/>
          <w:lang w:val="en-US"/>
        </w:rPr>
        <w:t xml:space="preserve">, </w:t>
      </w:r>
      <w:r w:rsidR="007C0EF3">
        <w:rPr>
          <w:rFonts w:ascii="Arial" w:hAnsi="Arial" w:cs="Arial" w:hint="eastAsia"/>
          <w:sz w:val="20"/>
          <w:szCs w:val="20"/>
          <w:lang w:val="en-US"/>
        </w:rPr>
        <w:t>문제</w:t>
      </w:r>
      <w:r w:rsidR="007C0EF3">
        <w:rPr>
          <w:rFonts w:ascii="Arial" w:hAnsi="Arial" w:cs="Arial" w:hint="eastAsia"/>
          <w:sz w:val="20"/>
          <w:szCs w:val="20"/>
          <w:lang w:val="en-US"/>
        </w:rPr>
        <w:t xml:space="preserve"> </w:t>
      </w:r>
      <w:r w:rsidR="007C0EF3">
        <w:rPr>
          <w:rFonts w:ascii="Arial" w:hAnsi="Arial" w:cs="Arial" w:hint="eastAsia"/>
          <w:sz w:val="20"/>
          <w:szCs w:val="20"/>
          <w:lang w:val="en-US"/>
        </w:rPr>
        <w:t>전체에</w:t>
      </w:r>
      <w:r w:rsidR="007C0EF3">
        <w:rPr>
          <w:rFonts w:ascii="Arial" w:hAnsi="Arial" w:cs="Arial" w:hint="eastAsia"/>
          <w:sz w:val="20"/>
          <w:szCs w:val="20"/>
          <w:lang w:val="en-US"/>
        </w:rPr>
        <w:t xml:space="preserve"> </w:t>
      </w:r>
      <w:r w:rsidR="007C0EF3">
        <w:rPr>
          <w:rFonts w:ascii="Arial" w:hAnsi="Arial" w:cs="Arial" w:hint="eastAsia"/>
          <w:sz w:val="20"/>
          <w:szCs w:val="20"/>
          <w:lang w:val="en-US"/>
        </w:rPr>
        <w:t>걸쳐</w:t>
      </w:r>
      <w:r w:rsidR="007C0EF3">
        <w:rPr>
          <w:rFonts w:ascii="Arial" w:hAnsi="Arial" w:cs="Arial" w:hint="eastAsia"/>
          <w:sz w:val="20"/>
          <w:szCs w:val="20"/>
          <w:lang w:val="en-US"/>
        </w:rPr>
        <w:t xml:space="preserve"> </w:t>
      </w:r>
      <w:r w:rsidR="007C0EF3">
        <w:rPr>
          <w:rFonts w:ascii="Arial" w:hAnsi="Arial" w:cs="Arial" w:hint="eastAsia"/>
          <w:sz w:val="20"/>
          <w:szCs w:val="20"/>
          <w:lang w:val="en-US"/>
        </w:rPr>
        <w:t>큰</w:t>
      </w:r>
      <w:r w:rsidR="007C0EF3">
        <w:rPr>
          <w:rFonts w:ascii="Arial" w:hAnsi="Arial" w:cs="Arial" w:hint="eastAsia"/>
          <w:sz w:val="20"/>
          <w:szCs w:val="20"/>
          <w:lang w:val="en-US"/>
        </w:rPr>
        <w:t xml:space="preserve"> </w:t>
      </w:r>
      <w:r w:rsidR="007C0EF3">
        <w:rPr>
          <w:rFonts w:ascii="Arial" w:hAnsi="Arial" w:cs="Arial" w:hint="eastAsia"/>
          <w:sz w:val="20"/>
          <w:szCs w:val="20"/>
          <w:lang w:val="en-US"/>
        </w:rPr>
        <w:t>영향을</w:t>
      </w:r>
      <w:r w:rsidR="007C0EF3">
        <w:rPr>
          <w:rFonts w:ascii="Arial" w:hAnsi="Arial" w:cs="Arial" w:hint="eastAsia"/>
          <w:sz w:val="20"/>
          <w:szCs w:val="20"/>
          <w:lang w:val="en-US"/>
        </w:rPr>
        <w:t xml:space="preserve"> </w:t>
      </w:r>
      <w:r w:rsidR="007C0EF3">
        <w:rPr>
          <w:rFonts w:ascii="Arial" w:hAnsi="Arial" w:cs="Arial" w:hint="eastAsia"/>
          <w:sz w:val="20"/>
          <w:szCs w:val="20"/>
          <w:lang w:val="en-US"/>
        </w:rPr>
        <w:t>끼칠</w:t>
      </w:r>
      <w:r w:rsidR="007C0EF3">
        <w:rPr>
          <w:rFonts w:ascii="Arial" w:hAnsi="Arial" w:cs="Arial" w:hint="eastAsia"/>
          <w:sz w:val="20"/>
          <w:szCs w:val="20"/>
          <w:lang w:val="en-US"/>
        </w:rPr>
        <w:t xml:space="preserve"> </w:t>
      </w:r>
      <w:r w:rsidR="007C0EF3">
        <w:rPr>
          <w:rFonts w:ascii="Arial" w:hAnsi="Arial" w:cs="Arial" w:hint="eastAsia"/>
          <w:sz w:val="20"/>
          <w:szCs w:val="20"/>
          <w:lang w:val="en-US"/>
        </w:rPr>
        <w:t>수</w:t>
      </w:r>
      <w:r w:rsidR="007C0EF3">
        <w:rPr>
          <w:rFonts w:ascii="Arial" w:hAnsi="Arial" w:cs="Arial" w:hint="eastAsia"/>
          <w:sz w:val="20"/>
          <w:szCs w:val="20"/>
          <w:lang w:val="en-US"/>
        </w:rPr>
        <w:t xml:space="preserve"> </w:t>
      </w:r>
      <w:r w:rsidR="007C0EF3">
        <w:rPr>
          <w:rFonts w:ascii="Arial" w:hAnsi="Arial" w:cs="Arial" w:hint="eastAsia"/>
          <w:sz w:val="20"/>
          <w:szCs w:val="20"/>
          <w:lang w:val="en-US"/>
        </w:rPr>
        <w:t>있다</w:t>
      </w:r>
      <w:r w:rsidR="007C0EF3">
        <w:rPr>
          <w:rFonts w:ascii="Arial" w:hAnsi="Arial" w:cs="Arial" w:hint="eastAsia"/>
          <w:sz w:val="20"/>
          <w:szCs w:val="20"/>
          <w:lang w:val="en-US"/>
        </w:rPr>
        <w:t>.</w:t>
      </w:r>
      <w:r w:rsidR="00F82C24" w:rsidRPr="00F82C24">
        <w:rPr>
          <w:rFonts w:ascii="Arial" w:hAnsi="Arial" w:cs="Arial" w:hint="eastAsia"/>
          <w:sz w:val="20"/>
          <w:szCs w:val="20"/>
          <w:lang w:val="en-US"/>
        </w:rPr>
        <w:t xml:space="preserve"> </w:t>
      </w:r>
      <w:r w:rsidR="00F82C24">
        <w:rPr>
          <w:rFonts w:ascii="Arial" w:hAnsi="Arial" w:cs="Arial" w:hint="eastAsia"/>
          <w:sz w:val="20"/>
          <w:szCs w:val="20"/>
          <w:lang w:val="en-US"/>
        </w:rPr>
        <w:t>세계</w:t>
      </w:r>
      <w:r w:rsidR="00F82C24">
        <w:rPr>
          <w:rFonts w:ascii="Arial" w:hAnsi="Arial" w:cs="Arial" w:hint="eastAsia"/>
          <w:sz w:val="20"/>
          <w:szCs w:val="20"/>
          <w:lang w:val="en-US"/>
        </w:rPr>
        <w:t xml:space="preserve"> </w:t>
      </w:r>
      <w:r w:rsidR="00F82C24">
        <w:rPr>
          <w:rFonts w:ascii="Arial" w:hAnsi="Arial" w:cs="Arial" w:hint="eastAsia"/>
          <w:sz w:val="20"/>
          <w:szCs w:val="20"/>
          <w:lang w:val="en-US"/>
        </w:rPr>
        <w:t>재정난의</w:t>
      </w:r>
      <w:r w:rsidR="00F82C24">
        <w:rPr>
          <w:rFonts w:ascii="Arial" w:hAnsi="Arial" w:cs="Arial" w:hint="eastAsia"/>
          <w:sz w:val="20"/>
          <w:szCs w:val="20"/>
          <w:lang w:val="en-US"/>
        </w:rPr>
        <w:t xml:space="preserve"> </w:t>
      </w:r>
      <w:r w:rsidR="00F82C24">
        <w:rPr>
          <w:rFonts w:ascii="Arial" w:hAnsi="Arial" w:cs="Arial" w:hint="eastAsia"/>
          <w:sz w:val="20"/>
          <w:szCs w:val="20"/>
          <w:lang w:val="en-US"/>
        </w:rPr>
        <w:t>영향으로</w:t>
      </w:r>
      <w:r w:rsidR="00F82C24">
        <w:rPr>
          <w:rFonts w:ascii="Arial" w:hAnsi="Arial" w:cs="Arial" w:hint="eastAsia"/>
          <w:sz w:val="20"/>
          <w:szCs w:val="20"/>
          <w:lang w:val="en-US"/>
        </w:rPr>
        <w:t xml:space="preserve"> </w:t>
      </w:r>
      <w:r w:rsidR="00F82C24">
        <w:rPr>
          <w:rFonts w:ascii="Arial" w:hAnsi="Arial" w:cs="Arial" w:hint="eastAsia"/>
          <w:sz w:val="20"/>
          <w:szCs w:val="20"/>
          <w:lang w:val="en-US"/>
        </w:rPr>
        <w:t>인해</w:t>
      </w:r>
      <w:r w:rsidR="00F82C24">
        <w:rPr>
          <w:rFonts w:ascii="Arial" w:hAnsi="Arial" w:cs="Arial" w:hint="eastAsia"/>
          <w:sz w:val="20"/>
          <w:szCs w:val="20"/>
          <w:lang w:val="en-US"/>
        </w:rPr>
        <w:t xml:space="preserve"> </w:t>
      </w:r>
      <w:r w:rsidR="00F82C24">
        <w:rPr>
          <w:rFonts w:ascii="Arial" w:hAnsi="Arial" w:cs="Arial" w:hint="eastAsia"/>
          <w:sz w:val="20"/>
          <w:szCs w:val="20"/>
          <w:lang w:val="en-US"/>
        </w:rPr>
        <w:t>사회</w:t>
      </w:r>
      <w:r w:rsidR="00F82C24">
        <w:rPr>
          <w:rFonts w:ascii="Arial" w:hAnsi="Arial" w:cs="Arial" w:hint="eastAsia"/>
          <w:sz w:val="20"/>
          <w:szCs w:val="20"/>
          <w:lang w:val="en-US"/>
        </w:rPr>
        <w:t xml:space="preserve"> </w:t>
      </w:r>
      <w:r w:rsidR="00F82C24">
        <w:rPr>
          <w:rFonts w:ascii="Arial" w:hAnsi="Arial" w:cs="Arial" w:hint="eastAsia"/>
          <w:sz w:val="20"/>
          <w:szCs w:val="20"/>
          <w:lang w:val="en-US"/>
        </w:rPr>
        <w:t>연대</w:t>
      </w:r>
      <w:r w:rsidR="00F82C24">
        <w:rPr>
          <w:rFonts w:ascii="Arial" w:hAnsi="Arial" w:cs="Arial" w:hint="eastAsia"/>
          <w:sz w:val="20"/>
          <w:szCs w:val="20"/>
          <w:lang w:val="en-US"/>
        </w:rPr>
        <w:t xml:space="preserve"> </w:t>
      </w:r>
      <w:r w:rsidR="00F82C24">
        <w:rPr>
          <w:rFonts w:ascii="Arial" w:hAnsi="Arial" w:cs="Arial" w:hint="eastAsia"/>
          <w:sz w:val="20"/>
          <w:szCs w:val="20"/>
          <w:lang w:val="en-US"/>
        </w:rPr>
        <w:lastRenderedPageBreak/>
        <w:t>경제에</w:t>
      </w:r>
      <w:r w:rsidR="00F82C24">
        <w:rPr>
          <w:rFonts w:ascii="Arial" w:hAnsi="Arial" w:cs="Arial" w:hint="eastAsia"/>
          <w:sz w:val="20"/>
          <w:szCs w:val="20"/>
          <w:lang w:val="en-US"/>
        </w:rPr>
        <w:t xml:space="preserve"> </w:t>
      </w:r>
      <w:r w:rsidR="00F82C24">
        <w:rPr>
          <w:rFonts w:ascii="Arial" w:hAnsi="Arial" w:cs="Arial" w:hint="eastAsia"/>
          <w:sz w:val="20"/>
          <w:szCs w:val="20"/>
          <w:lang w:val="en-US"/>
        </w:rPr>
        <w:t>대해</w:t>
      </w:r>
      <w:r w:rsidR="00F82C24">
        <w:rPr>
          <w:rFonts w:ascii="Arial" w:hAnsi="Arial" w:cs="Arial" w:hint="eastAsia"/>
          <w:sz w:val="20"/>
          <w:szCs w:val="20"/>
          <w:lang w:val="en-US"/>
        </w:rPr>
        <w:t xml:space="preserve">, </w:t>
      </w:r>
      <w:r w:rsidR="00F82C24">
        <w:rPr>
          <w:rFonts w:ascii="Arial" w:hAnsi="Arial" w:cs="Arial" w:hint="eastAsia"/>
          <w:sz w:val="20"/>
          <w:szCs w:val="20"/>
          <w:lang w:val="en-US"/>
        </w:rPr>
        <w:t>즉</w:t>
      </w:r>
      <w:r w:rsidR="00F82C24">
        <w:rPr>
          <w:rFonts w:ascii="Arial" w:hAnsi="Arial" w:cs="Arial" w:hint="eastAsia"/>
          <w:sz w:val="20"/>
          <w:szCs w:val="20"/>
          <w:lang w:val="en-US"/>
        </w:rPr>
        <w:t xml:space="preserve">, </w:t>
      </w:r>
      <w:r w:rsidR="00F82C24">
        <w:rPr>
          <w:rFonts w:ascii="Arial" w:hAnsi="Arial" w:cs="Arial" w:hint="eastAsia"/>
          <w:sz w:val="20"/>
          <w:szCs w:val="20"/>
          <w:lang w:val="en-US"/>
        </w:rPr>
        <w:t>전통적인</w:t>
      </w:r>
      <w:r w:rsidR="00F82C24">
        <w:rPr>
          <w:rFonts w:ascii="Arial" w:hAnsi="Arial" w:cs="Arial" w:hint="eastAsia"/>
          <w:sz w:val="20"/>
          <w:szCs w:val="20"/>
          <w:lang w:val="en-US"/>
        </w:rPr>
        <w:t xml:space="preserve"> </w:t>
      </w:r>
      <w:r w:rsidR="00813C6F">
        <w:rPr>
          <w:rFonts w:ascii="Arial" w:hAnsi="Arial" w:cs="Arial" w:hint="eastAsia"/>
          <w:sz w:val="20"/>
          <w:szCs w:val="20"/>
          <w:lang w:val="en-US"/>
        </w:rPr>
        <w:t>협동조합</w:t>
      </w:r>
      <w:r w:rsidR="00F82C24">
        <w:rPr>
          <w:rFonts w:ascii="Arial" w:hAnsi="Arial" w:cs="Arial" w:hint="eastAsia"/>
          <w:sz w:val="20"/>
          <w:szCs w:val="20"/>
          <w:lang w:val="en-US"/>
        </w:rPr>
        <w:t xml:space="preserve"> </w:t>
      </w:r>
      <w:r w:rsidR="00F82C24">
        <w:rPr>
          <w:rFonts w:ascii="Arial" w:hAnsi="Arial" w:cs="Arial" w:hint="eastAsia"/>
          <w:sz w:val="20"/>
          <w:szCs w:val="20"/>
          <w:lang w:val="en-US"/>
        </w:rPr>
        <w:t>부터</w:t>
      </w:r>
      <w:r w:rsidR="00F82C24">
        <w:rPr>
          <w:rFonts w:ascii="Arial" w:hAnsi="Arial" w:cs="Arial" w:hint="eastAsia"/>
          <w:sz w:val="20"/>
          <w:szCs w:val="20"/>
          <w:lang w:val="en-US"/>
        </w:rPr>
        <w:t xml:space="preserve"> </w:t>
      </w:r>
      <w:r w:rsidR="00F82C24">
        <w:rPr>
          <w:rFonts w:ascii="Arial" w:hAnsi="Arial" w:cs="Arial" w:hint="eastAsia"/>
          <w:sz w:val="20"/>
          <w:szCs w:val="20"/>
          <w:lang w:val="en-US"/>
        </w:rPr>
        <w:t>새롭게</w:t>
      </w:r>
      <w:r w:rsidR="00F82C24">
        <w:rPr>
          <w:rFonts w:ascii="Arial" w:hAnsi="Arial" w:cs="Arial" w:hint="eastAsia"/>
          <w:sz w:val="20"/>
          <w:szCs w:val="20"/>
          <w:lang w:val="en-US"/>
        </w:rPr>
        <w:t xml:space="preserve"> </w:t>
      </w:r>
      <w:r w:rsidR="00F82C24">
        <w:rPr>
          <w:rFonts w:ascii="Arial" w:hAnsi="Arial" w:cs="Arial" w:hint="eastAsia"/>
          <w:sz w:val="20"/>
          <w:szCs w:val="20"/>
          <w:lang w:val="en-US"/>
        </w:rPr>
        <w:t>출현한</w:t>
      </w:r>
      <w:r w:rsidR="00F82C24">
        <w:rPr>
          <w:rFonts w:ascii="Arial" w:hAnsi="Arial" w:cs="Arial" w:hint="eastAsia"/>
          <w:sz w:val="20"/>
          <w:szCs w:val="20"/>
          <w:lang w:val="en-US"/>
        </w:rPr>
        <w:t xml:space="preserve"> </w:t>
      </w:r>
      <w:r w:rsidR="00F82C24">
        <w:rPr>
          <w:rFonts w:ascii="Arial" w:hAnsi="Arial" w:cs="Arial"/>
          <w:sz w:val="20"/>
          <w:szCs w:val="20"/>
          <w:lang w:val="en-US"/>
        </w:rPr>
        <w:t>“</w:t>
      </w:r>
      <w:r w:rsidR="00F82C24">
        <w:rPr>
          <w:rFonts w:ascii="Arial" w:hAnsi="Arial" w:cs="Arial" w:hint="eastAsia"/>
          <w:sz w:val="20"/>
          <w:szCs w:val="20"/>
          <w:lang w:val="en-US"/>
        </w:rPr>
        <w:t>사회적</w:t>
      </w:r>
      <w:r w:rsidR="00F82C24">
        <w:rPr>
          <w:rFonts w:ascii="Arial" w:hAnsi="Arial" w:cs="Arial" w:hint="eastAsia"/>
          <w:sz w:val="20"/>
          <w:szCs w:val="20"/>
          <w:lang w:val="en-US"/>
        </w:rPr>
        <w:t xml:space="preserve"> </w:t>
      </w:r>
      <w:r w:rsidR="00F82C24">
        <w:rPr>
          <w:rFonts w:ascii="Arial" w:hAnsi="Arial" w:cs="Arial" w:hint="eastAsia"/>
          <w:sz w:val="20"/>
          <w:szCs w:val="20"/>
          <w:lang w:val="en-US"/>
        </w:rPr>
        <w:t>기업</w:t>
      </w:r>
      <w:r w:rsidR="00F82C24">
        <w:rPr>
          <w:rFonts w:ascii="Arial" w:hAnsi="Arial" w:cs="Arial"/>
          <w:sz w:val="20"/>
          <w:szCs w:val="20"/>
          <w:lang w:val="en-US"/>
        </w:rPr>
        <w:t>”</w:t>
      </w:r>
      <w:r w:rsidR="00F82C24">
        <w:rPr>
          <w:rFonts w:ascii="Arial" w:hAnsi="Arial" w:cs="Arial" w:hint="eastAsia"/>
          <w:sz w:val="20"/>
          <w:szCs w:val="20"/>
          <w:lang w:val="en-US"/>
        </w:rPr>
        <w:t>까지</w:t>
      </w:r>
      <w:r w:rsidR="00F82C24">
        <w:rPr>
          <w:rFonts w:ascii="Arial" w:hAnsi="Arial" w:cs="Arial" w:hint="eastAsia"/>
          <w:sz w:val="20"/>
          <w:szCs w:val="20"/>
          <w:lang w:val="en-US"/>
        </w:rPr>
        <w:t xml:space="preserve"> </w:t>
      </w:r>
      <w:r w:rsidR="00F82C24">
        <w:rPr>
          <w:rFonts w:ascii="Arial" w:hAnsi="Arial" w:cs="Arial" w:hint="eastAsia"/>
          <w:sz w:val="20"/>
          <w:szCs w:val="20"/>
          <w:lang w:val="en-US"/>
        </w:rPr>
        <w:t>다양한</w:t>
      </w:r>
      <w:r w:rsidR="00F82C24">
        <w:rPr>
          <w:rFonts w:ascii="Arial" w:hAnsi="Arial" w:cs="Arial" w:hint="eastAsia"/>
          <w:sz w:val="20"/>
          <w:szCs w:val="20"/>
          <w:lang w:val="en-US"/>
        </w:rPr>
        <w:t xml:space="preserve"> </w:t>
      </w:r>
      <w:r w:rsidR="00F82C24">
        <w:rPr>
          <w:rFonts w:ascii="Arial" w:hAnsi="Arial" w:cs="Arial" w:hint="eastAsia"/>
          <w:sz w:val="20"/>
          <w:szCs w:val="20"/>
          <w:lang w:val="en-US"/>
        </w:rPr>
        <w:t>측면에</w:t>
      </w:r>
      <w:r w:rsidR="00F82C24">
        <w:rPr>
          <w:rFonts w:ascii="Arial" w:hAnsi="Arial" w:cs="Arial" w:hint="eastAsia"/>
          <w:sz w:val="20"/>
          <w:szCs w:val="20"/>
          <w:lang w:val="en-US"/>
        </w:rPr>
        <w:t xml:space="preserve"> </w:t>
      </w:r>
      <w:r w:rsidR="00F82C24">
        <w:rPr>
          <w:rFonts w:ascii="Arial" w:hAnsi="Arial" w:cs="Arial" w:hint="eastAsia"/>
          <w:sz w:val="20"/>
          <w:szCs w:val="20"/>
          <w:lang w:val="en-US"/>
        </w:rPr>
        <w:t>대해</w:t>
      </w:r>
      <w:r w:rsidR="00F82C24">
        <w:rPr>
          <w:rFonts w:ascii="Arial" w:hAnsi="Arial" w:cs="Arial" w:hint="eastAsia"/>
          <w:sz w:val="20"/>
          <w:szCs w:val="20"/>
          <w:lang w:val="en-US"/>
        </w:rPr>
        <w:t xml:space="preserve"> </w:t>
      </w:r>
      <w:r w:rsidR="00F82C24">
        <w:rPr>
          <w:rFonts w:ascii="Arial" w:hAnsi="Arial" w:cs="Arial" w:hint="eastAsia"/>
          <w:sz w:val="20"/>
          <w:szCs w:val="20"/>
          <w:lang w:val="en-US"/>
        </w:rPr>
        <w:t>새로운</w:t>
      </w:r>
      <w:r w:rsidR="00F82C24">
        <w:rPr>
          <w:rFonts w:ascii="Arial" w:hAnsi="Arial" w:cs="Arial" w:hint="eastAsia"/>
          <w:sz w:val="20"/>
          <w:szCs w:val="20"/>
          <w:lang w:val="en-US"/>
        </w:rPr>
        <w:t xml:space="preserve"> </w:t>
      </w:r>
      <w:r w:rsidR="00F82C24">
        <w:rPr>
          <w:rFonts w:ascii="Arial" w:hAnsi="Arial" w:cs="Arial" w:hint="eastAsia"/>
          <w:sz w:val="20"/>
          <w:szCs w:val="20"/>
          <w:lang w:val="en-US"/>
        </w:rPr>
        <w:t>관심이</w:t>
      </w:r>
      <w:r w:rsidR="00F82C24">
        <w:rPr>
          <w:rFonts w:ascii="Arial" w:hAnsi="Arial" w:cs="Arial" w:hint="eastAsia"/>
          <w:sz w:val="20"/>
          <w:szCs w:val="20"/>
          <w:lang w:val="en-US"/>
        </w:rPr>
        <w:t xml:space="preserve"> </w:t>
      </w:r>
      <w:r w:rsidR="00F82C24">
        <w:rPr>
          <w:rFonts w:ascii="Arial" w:hAnsi="Arial" w:cs="Arial" w:hint="eastAsia"/>
          <w:sz w:val="20"/>
          <w:szCs w:val="20"/>
          <w:lang w:val="en-US"/>
        </w:rPr>
        <w:t>생겨났다</w:t>
      </w:r>
      <w:r w:rsidR="00F82C24">
        <w:rPr>
          <w:rFonts w:ascii="Arial" w:hAnsi="Arial" w:cs="Arial" w:hint="eastAsia"/>
          <w:sz w:val="20"/>
          <w:szCs w:val="20"/>
          <w:lang w:val="en-US"/>
        </w:rPr>
        <w:t xml:space="preserve">- </w:t>
      </w:r>
      <w:r w:rsidR="00F82C24">
        <w:rPr>
          <w:rFonts w:ascii="Arial" w:hAnsi="Arial" w:cs="Arial" w:hint="eastAsia"/>
          <w:sz w:val="20"/>
          <w:szCs w:val="20"/>
          <w:lang w:val="en-US"/>
        </w:rPr>
        <w:t>사회적</w:t>
      </w:r>
      <w:r w:rsidR="00F82C24">
        <w:rPr>
          <w:rFonts w:ascii="Arial" w:hAnsi="Arial" w:cs="Arial" w:hint="eastAsia"/>
          <w:sz w:val="20"/>
          <w:szCs w:val="20"/>
          <w:lang w:val="en-US"/>
        </w:rPr>
        <w:t xml:space="preserve"> </w:t>
      </w:r>
      <w:r w:rsidR="00F82C24">
        <w:rPr>
          <w:rFonts w:ascii="Arial" w:hAnsi="Arial" w:cs="Arial" w:hint="eastAsia"/>
          <w:sz w:val="20"/>
          <w:szCs w:val="20"/>
          <w:lang w:val="en-US"/>
        </w:rPr>
        <w:t>기업에</w:t>
      </w:r>
      <w:r w:rsidR="00F82C24">
        <w:rPr>
          <w:rFonts w:ascii="Arial" w:hAnsi="Arial" w:cs="Arial" w:hint="eastAsia"/>
          <w:sz w:val="20"/>
          <w:szCs w:val="20"/>
          <w:lang w:val="en-US"/>
        </w:rPr>
        <w:t xml:space="preserve"> </w:t>
      </w:r>
      <w:r w:rsidR="00F82C24">
        <w:rPr>
          <w:rFonts w:ascii="Arial" w:hAnsi="Arial" w:cs="Arial" w:hint="eastAsia"/>
          <w:sz w:val="20"/>
          <w:szCs w:val="20"/>
          <w:lang w:val="en-US"/>
        </w:rPr>
        <w:t>관한</w:t>
      </w:r>
      <w:r w:rsidR="00F82C24">
        <w:rPr>
          <w:rFonts w:ascii="Arial" w:hAnsi="Arial" w:cs="Arial" w:hint="eastAsia"/>
          <w:sz w:val="20"/>
          <w:szCs w:val="20"/>
          <w:lang w:val="en-US"/>
        </w:rPr>
        <w:t xml:space="preserve"> </w:t>
      </w:r>
      <w:r w:rsidR="00F82C24">
        <w:rPr>
          <w:rFonts w:ascii="Arial" w:hAnsi="Arial" w:cs="Arial" w:hint="eastAsia"/>
          <w:sz w:val="20"/>
          <w:szCs w:val="20"/>
          <w:lang w:val="en-US"/>
        </w:rPr>
        <w:t>이론은</w:t>
      </w:r>
      <w:r w:rsidR="00F82C24">
        <w:rPr>
          <w:rFonts w:ascii="Arial" w:hAnsi="Arial" w:cs="Arial" w:hint="eastAsia"/>
          <w:sz w:val="20"/>
          <w:szCs w:val="20"/>
          <w:lang w:val="en-US"/>
        </w:rPr>
        <w:t xml:space="preserve">, </w:t>
      </w:r>
      <w:r w:rsidR="00F82C24">
        <w:rPr>
          <w:rFonts w:ascii="Arial" w:hAnsi="Arial" w:cs="Arial" w:hint="eastAsia"/>
          <w:sz w:val="20"/>
          <w:szCs w:val="20"/>
          <w:lang w:val="en-US"/>
        </w:rPr>
        <w:t>이민</w:t>
      </w:r>
      <w:r w:rsidR="00F82C24">
        <w:rPr>
          <w:rFonts w:ascii="Arial" w:hAnsi="Arial" w:cs="Arial" w:hint="eastAsia"/>
          <w:sz w:val="20"/>
          <w:szCs w:val="20"/>
          <w:lang w:val="en-US"/>
        </w:rPr>
        <w:t xml:space="preserve"> </w:t>
      </w:r>
      <w:r w:rsidR="00F82C24">
        <w:rPr>
          <w:rFonts w:ascii="Arial" w:hAnsi="Arial" w:cs="Arial" w:hint="eastAsia"/>
          <w:sz w:val="20"/>
          <w:szCs w:val="20"/>
          <w:lang w:val="en-US"/>
        </w:rPr>
        <w:t>가족</w:t>
      </w:r>
      <w:r w:rsidR="00F82C24">
        <w:rPr>
          <w:rFonts w:ascii="Arial" w:hAnsi="Arial" w:cs="Arial" w:hint="eastAsia"/>
          <w:sz w:val="20"/>
          <w:szCs w:val="20"/>
          <w:lang w:val="en-US"/>
        </w:rPr>
        <w:t xml:space="preserve"> </w:t>
      </w:r>
      <w:r w:rsidR="00F82C24">
        <w:rPr>
          <w:rFonts w:ascii="Arial" w:hAnsi="Arial" w:cs="Arial" w:hint="eastAsia"/>
          <w:sz w:val="20"/>
          <w:szCs w:val="20"/>
          <w:lang w:val="en-US"/>
        </w:rPr>
        <w:t>등과</w:t>
      </w:r>
      <w:r w:rsidR="00F82C24">
        <w:rPr>
          <w:rFonts w:ascii="Arial" w:hAnsi="Arial" w:cs="Arial" w:hint="eastAsia"/>
          <w:sz w:val="20"/>
          <w:szCs w:val="20"/>
          <w:lang w:val="en-US"/>
        </w:rPr>
        <w:t xml:space="preserve"> </w:t>
      </w:r>
      <w:r w:rsidR="00F82C24">
        <w:rPr>
          <w:rFonts w:ascii="Arial" w:hAnsi="Arial" w:cs="Arial" w:hint="eastAsia"/>
          <w:sz w:val="20"/>
          <w:szCs w:val="20"/>
          <w:lang w:val="en-US"/>
        </w:rPr>
        <w:t>같은</w:t>
      </w:r>
      <w:r w:rsidR="00F82C24">
        <w:rPr>
          <w:rFonts w:ascii="Arial" w:hAnsi="Arial" w:cs="Arial" w:hint="eastAsia"/>
          <w:sz w:val="20"/>
          <w:szCs w:val="20"/>
          <w:lang w:val="en-US"/>
        </w:rPr>
        <w:t xml:space="preserve"> </w:t>
      </w:r>
      <w:r w:rsidR="00F82C24">
        <w:rPr>
          <w:rFonts w:ascii="Arial" w:hAnsi="Arial" w:cs="Arial" w:hint="eastAsia"/>
          <w:sz w:val="20"/>
          <w:szCs w:val="20"/>
          <w:lang w:val="en-US"/>
        </w:rPr>
        <w:t>사회의</w:t>
      </w:r>
      <w:r w:rsidR="00F82C24">
        <w:rPr>
          <w:rFonts w:ascii="Arial" w:hAnsi="Arial" w:cs="Arial" w:hint="eastAsia"/>
          <w:sz w:val="20"/>
          <w:szCs w:val="20"/>
          <w:lang w:val="en-US"/>
        </w:rPr>
        <w:t xml:space="preserve"> </w:t>
      </w:r>
      <w:r w:rsidR="00F82C24">
        <w:rPr>
          <w:rFonts w:ascii="Arial" w:hAnsi="Arial" w:cs="Arial" w:hint="eastAsia"/>
          <w:sz w:val="20"/>
          <w:szCs w:val="20"/>
          <w:lang w:val="en-US"/>
        </w:rPr>
        <w:t>소외</w:t>
      </w:r>
      <w:r w:rsidR="00F82C24">
        <w:rPr>
          <w:rFonts w:ascii="Arial" w:hAnsi="Arial" w:cs="Arial" w:hint="eastAsia"/>
          <w:sz w:val="20"/>
          <w:szCs w:val="20"/>
          <w:lang w:val="en-US"/>
        </w:rPr>
        <w:t xml:space="preserve"> </w:t>
      </w:r>
      <w:r w:rsidR="00F82C24">
        <w:rPr>
          <w:rFonts w:ascii="Arial" w:hAnsi="Arial" w:cs="Arial" w:hint="eastAsia"/>
          <w:sz w:val="20"/>
          <w:szCs w:val="20"/>
          <w:lang w:val="en-US"/>
        </w:rPr>
        <w:t>계층을</w:t>
      </w:r>
      <w:r w:rsidR="00F82C24">
        <w:rPr>
          <w:rFonts w:ascii="Arial" w:hAnsi="Arial" w:cs="Arial" w:hint="eastAsia"/>
          <w:sz w:val="20"/>
          <w:szCs w:val="20"/>
          <w:lang w:val="en-US"/>
        </w:rPr>
        <w:t xml:space="preserve"> </w:t>
      </w:r>
      <w:r w:rsidR="00F82C24">
        <w:rPr>
          <w:rFonts w:ascii="Arial" w:hAnsi="Arial" w:cs="Arial" w:hint="eastAsia"/>
          <w:sz w:val="20"/>
          <w:szCs w:val="20"/>
          <w:lang w:val="en-US"/>
        </w:rPr>
        <w:t>돕는</w:t>
      </w:r>
      <w:r w:rsidR="00F82C24">
        <w:rPr>
          <w:rFonts w:ascii="Arial" w:hAnsi="Arial" w:cs="Arial" w:hint="eastAsia"/>
          <w:sz w:val="20"/>
          <w:szCs w:val="20"/>
          <w:lang w:val="en-US"/>
        </w:rPr>
        <w:t xml:space="preserve"> SSE</w:t>
      </w:r>
      <w:r w:rsidR="00F82C24">
        <w:rPr>
          <w:rFonts w:ascii="Arial" w:hAnsi="Arial" w:cs="Arial" w:hint="eastAsia"/>
          <w:sz w:val="20"/>
          <w:szCs w:val="20"/>
          <w:lang w:val="en-US"/>
        </w:rPr>
        <w:t>기업들이</w:t>
      </w:r>
      <w:r w:rsidR="00F82C24">
        <w:rPr>
          <w:rFonts w:ascii="Arial" w:hAnsi="Arial" w:cs="Arial" w:hint="eastAsia"/>
          <w:sz w:val="20"/>
          <w:szCs w:val="20"/>
          <w:lang w:val="en-US"/>
        </w:rPr>
        <w:t xml:space="preserve">, </w:t>
      </w:r>
      <w:r w:rsidR="00F82C24">
        <w:rPr>
          <w:rFonts w:ascii="Arial" w:hAnsi="Arial" w:cs="Arial" w:hint="eastAsia"/>
          <w:sz w:val="20"/>
          <w:szCs w:val="20"/>
          <w:lang w:val="en-US"/>
        </w:rPr>
        <w:t>개인</w:t>
      </w:r>
      <w:r w:rsidR="00F82C24">
        <w:rPr>
          <w:rFonts w:ascii="Arial" w:hAnsi="Arial" w:cs="Arial" w:hint="eastAsia"/>
          <w:sz w:val="20"/>
          <w:szCs w:val="20"/>
          <w:lang w:val="en-US"/>
        </w:rPr>
        <w:t xml:space="preserve"> </w:t>
      </w:r>
      <w:r w:rsidR="00F82C24">
        <w:rPr>
          <w:rFonts w:ascii="Arial" w:hAnsi="Arial" w:cs="Arial" w:hint="eastAsia"/>
          <w:sz w:val="20"/>
          <w:szCs w:val="20"/>
          <w:lang w:val="en-US"/>
        </w:rPr>
        <w:t>이윤</w:t>
      </w:r>
      <w:r w:rsidR="00F82C24">
        <w:rPr>
          <w:rFonts w:ascii="Arial" w:hAnsi="Arial" w:cs="Arial" w:hint="eastAsia"/>
          <w:sz w:val="20"/>
          <w:szCs w:val="20"/>
          <w:lang w:val="en-US"/>
        </w:rPr>
        <w:t xml:space="preserve"> </w:t>
      </w:r>
      <w:r w:rsidR="00F82C24">
        <w:rPr>
          <w:rFonts w:ascii="Arial" w:hAnsi="Arial" w:cs="Arial" w:hint="eastAsia"/>
          <w:sz w:val="20"/>
          <w:szCs w:val="20"/>
          <w:lang w:val="en-US"/>
        </w:rPr>
        <w:t>추구가</w:t>
      </w:r>
      <w:r w:rsidR="00F82C24">
        <w:rPr>
          <w:rFonts w:ascii="Arial" w:hAnsi="Arial" w:cs="Arial" w:hint="eastAsia"/>
          <w:sz w:val="20"/>
          <w:szCs w:val="20"/>
          <w:lang w:val="en-US"/>
        </w:rPr>
        <w:t xml:space="preserve"> </w:t>
      </w:r>
      <w:r w:rsidR="00F82C24">
        <w:rPr>
          <w:rFonts w:ascii="Arial" w:hAnsi="Arial" w:cs="Arial" w:hint="eastAsia"/>
          <w:sz w:val="20"/>
          <w:szCs w:val="20"/>
          <w:lang w:val="en-US"/>
        </w:rPr>
        <w:t>최대</w:t>
      </w:r>
      <w:r w:rsidR="00F82C24">
        <w:rPr>
          <w:rFonts w:ascii="Arial" w:hAnsi="Arial" w:cs="Arial" w:hint="eastAsia"/>
          <w:sz w:val="20"/>
          <w:szCs w:val="20"/>
          <w:lang w:val="en-US"/>
        </w:rPr>
        <w:t xml:space="preserve"> </w:t>
      </w:r>
      <w:r w:rsidR="00F82C24">
        <w:rPr>
          <w:rFonts w:ascii="Arial" w:hAnsi="Arial" w:cs="Arial" w:hint="eastAsia"/>
          <w:sz w:val="20"/>
          <w:szCs w:val="20"/>
          <w:lang w:val="en-US"/>
        </w:rPr>
        <w:t>관심사인</w:t>
      </w:r>
      <w:r w:rsidR="00F82C24">
        <w:rPr>
          <w:rFonts w:ascii="Arial" w:hAnsi="Arial" w:cs="Arial" w:hint="eastAsia"/>
          <w:sz w:val="20"/>
          <w:szCs w:val="20"/>
          <w:lang w:val="en-US"/>
        </w:rPr>
        <w:t xml:space="preserve"> </w:t>
      </w:r>
      <w:r w:rsidR="00F82C24">
        <w:rPr>
          <w:rFonts w:ascii="Arial" w:hAnsi="Arial" w:cs="Arial" w:hint="eastAsia"/>
          <w:sz w:val="20"/>
          <w:szCs w:val="20"/>
          <w:lang w:val="en-US"/>
        </w:rPr>
        <w:t>전통</w:t>
      </w:r>
      <w:r w:rsidR="00F82C24">
        <w:rPr>
          <w:rFonts w:ascii="Arial" w:hAnsi="Arial" w:cs="Arial" w:hint="eastAsia"/>
          <w:sz w:val="20"/>
          <w:szCs w:val="20"/>
          <w:lang w:val="en-US"/>
        </w:rPr>
        <w:t xml:space="preserve"> </w:t>
      </w:r>
      <w:r w:rsidR="00F82C24">
        <w:rPr>
          <w:rFonts w:ascii="Arial" w:hAnsi="Arial" w:cs="Arial" w:hint="eastAsia"/>
          <w:sz w:val="20"/>
          <w:szCs w:val="20"/>
          <w:lang w:val="en-US"/>
        </w:rPr>
        <w:t>기업들과</w:t>
      </w:r>
      <w:r w:rsidR="00F82C24">
        <w:rPr>
          <w:rFonts w:ascii="Arial" w:hAnsi="Arial" w:cs="Arial" w:hint="eastAsia"/>
          <w:sz w:val="20"/>
          <w:szCs w:val="20"/>
          <w:lang w:val="en-US"/>
        </w:rPr>
        <w:t xml:space="preserve"> </w:t>
      </w:r>
      <w:r w:rsidR="00F82C24">
        <w:rPr>
          <w:rFonts w:ascii="Arial" w:hAnsi="Arial" w:cs="Arial" w:hint="eastAsia"/>
          <w:sz w:val="20"/>
          <w:szCs w:val="20"/>
          <w:lang w:val="en-US"/>
        </w:rPr>
        <w:t>비교하여</w:t>
      </w:r>
      <w:r w:rsidR="00F82C24">
        <w:rPr>
          <w:rFonts w:ascii="Arial" w:hAnsi="Arial" w:cs="Arial" w:hint="eastAsia"/>
          <w:sz w:val="20"/>
          <w:szCs w:val="20"/>
          <w:lang w:val="en-US"/>
        </w:rPr>
        <w:t xml:space="preserve">, </w:t>
      </w:r>
      <w:r w:rsidR="00F82C24">
        <w:rPr>
          <w:rFonts w:ascii="Arial" w:hAnsi="Arial" w:cs="Arial" w:hint="eastAsia"/>
          <w:sz w:val="20"/>
          <w:szCs w:val="20"/>
          <w:lang w:val="en-US"/>
        </w:rPr>
        <w:t>경제</w:t>
      </w:r>
      <w:r w:rsidR="00F82C24">
        <w:rPr>
          <w:rFonts w:ascii="Arial" w:hAnsi="Arial" w:cs="Arial" w:hint="eastAsia"/>
          <w:sz w:val="20"/>
          <w:szCs w:val="20"/>
          <w:lang w:val="en-US"/>
        </w:rPr>
        <w:t xml:space="preserve"> </w:t>
      </w:r>
      <w:r w:rsidR="00F82C24">
        <w:rPr>
          <w:rFonts w:ascii="Arial" w:hAnsi="Arial" w:cs="Arial" w:hint="eastAsia"/>
          <w:sz w:val="20"/>
          <w:szCs w:val="20"/>
          <w:lang w:val="en-US"/>
        </w:rPr>
        <w:t>위기</w:t>
      </w:r>
      <w:r w:rsidR="00F82C24">
        <w:rPr>
          <w:rFonts w:ascii="Arial" w:hAnsi="Arial" w:cs="Arial" w:hint="eastAsia"/>
          <w:sz w:val="20"/>
          <w:szCs w:val="20"/>
          <w:lang w:val="en-US"/>
        </w:rPr>
        <w:t xml:space="preserve"> </w:t>
      </w:r>
      <w:r w:rsidR="00F82C24">
        <w:rPr>
          <w:rFonts w:ascii="Arial" w:hAnsi="Arial" w:cs="Arial" w:hint="eastAsia"/>
          <w:sz w:val="20"/>
          <w:szCs w:val="20"/>
          <w:lang w:val="en-US"/>
        </w:rPr>
        <w:t>기간동안</w:t>
      </w:r>
      <w:r w:rsidR="00F82C24">
        <w:rPr>
          <w:rFonts w:ascii="Arial" w:hAnsi="Arial" w:cs="Arial" w:hint="eastAsia"/>
          <w:sz w:val="20"/>
          <w:szCs w:val="20"/>
          <w:lang w:val="en-US"/>
        </w:rPr>
        <w:t xml:space="preserve"> </w:t>
      </w:r>
      <w:r w:rsidR="00F82C24">
        <w:rPr>
          <w:rFonts w:ascii="Arial" w:hAnsi="Arial" w:cs="Arial" w:hint="eastAsia"/>
          <w:sz w:val="20"/>
          <w:szCs w:val="20"/>
          <w:lang w:val="en-US"/>
        </w:rPr>
        <w:t>더</w:t>
      </w:r>
      <w:r w:rsidR="00F82C24">
        <w:rPr>
          <w:rFonts w:ascii="Arial" w:hAnsi="Arial" w:cs="Arial" w:hint="eastAsia"/>
          <w:sz w:val="20"/>
          <w:szCs w:val="20"/>
          <w:lang w:val="en-US"/>
        </w:rPr>
        <w:t xml:space="preserve"> </w:t>
      </w:r>
      <w:r w:rsidR="00F82C24">
        <w:rPr>
          <w:rFonts w:ascii="Arial" w:hAnsi="Arial" w:cs="Arial" w:hint="eastAsia"/>
          <w:sz w:val="20"/>
          <w:szCs w:val="20"/>
          <w:lang w:val="en-US"/>
        </w:rPr>
        <w:t>나은</w:t>
      </w:r>
      <w:r w:rsidR="00F82C24">
        <w:rPr>
          <w:rFonts w:ascii="Arial" w:hAnsi="Arial" w:cs="Arial" w:hint="eastAsia"/>
          <w:sz w:val="20"/>
          <w:szCs w:val="20"/>
          <w:lang w:val="en-US"/>
        </w:rPr>
        <w:t xml:space="preserve"> </w:t>
      </w:r>
      <w:r w:rsidR="00F82C24">
        <w:rPr>
          <w:rFonts w:ascii="Arial" w:hAnsi="Arial" w:cs="Arial" w:hint="eastAsia"/>
          <w:sz w:val="20"/>
          <w:szCs w:val="20"/>
          <w:lang w:val="en-US"/>
        </w:rPr>
        <w:t>실적을</w:t>
      </w:r>
      <w:r w:rsidR="00F82C24">
        <w:rPr>
          <w:rFonts w:ascii="Arial" w:hAnsi="Arial" w:cs="Arial" w:hint="eastAsia"/>
          <w:sz w:val="20"/>
          <w:szCs w:val="20"/>
          <w:lang w:val="en-US"/>
        </w:rPr>
        <w:t xml:space="preserve"> </w:t>
      </w:r>
      <w:r w:rsidR="00F82C24">
        <w:rPr>
          <w:rFonts w:ascii="Arial" w:hAnsi="Arial" w:cs="Arial" w:hint="eastAsia"/>
          <w:sz w:val="20"/>
          <w:szCs w:val="20"/>
          <w:lang w:val="en-US"/>
        </w:rPr>
        <w:t>냈다는</w:t>
      </w:r>
      <w:r w:rsidR="00F82C24">
        <w:rPr>
          <w:rFonts w:ascii="Arial" w:hAnsi="Arial" w:cs="Arial" w:hint="eastAsia"/>
          <w:sz w:val="20"/>
          <w:szCs w:val="20"/>
          <w:lang w:val="en-US"/>
        </w:rPr>
        <w:t xml:space="preserve"> </w:t>
      </w:r>
      <w:r w:rsidR="00F82C24">
        <w:rPr>
          <w:rFonts w:ascii="Arial" w:hAnsi="Arial" w:cs="Arial" w:hint="eastAsia"/>
          <w:sz w:val="20"/>
          <w:szCs w:val="20"/>
          <w:lang w:val="en-US"/>
        </w:rPr>
        <w:t>연구에</w:t>
      </w:r>
      <w:r w:rsidR="00F82C24">
        <w:rPr>
          <w:rFonts w:ascii="Arial" w:hAnsi="Arial" w:cs="Arial" w:hint="eastAsia"/>
          <w:sz w:val="20"/>
          <w:szCs w:val="20"/>
          <w:lang w:val="en-US"/>
        </w:rPr>
        <w:t xml:space="preserve"> </w:t>
      </w:r>
      <w:r w:rsidR="00F82C24">
        <w:rPr>
          <w:rFonts w:ascii="Arial" w:hAnsi="Arial" w:cs="Arial" w:hint="eastAsia"/>
          <w:sz w:val="20"/>
          <w:szCs w:val="20"/>
          <w:lang w:val="en-US"/>
        </w:rPr>
        <w:t>기반하고</w:t>
      </w:r>
      <w:r w:rsidR="00F82C24">
        <w:rPr>
          <w:rFonts w:ascii="Arial" w:hAnsi="Arial" w:cs="Arial" w:hint="eastAsia"/>
          <w:sz w:val="20"/>
          <w:szCs w:val="20"/>
          <w:lang w:val="en-US"/>
        </w:rPr>
        <w:t xml:space="preserve"> </w:t>
      </w:r>
      <w:r w:rsidR="00F82C24">
        <w:rPr>
          <w:rFonts w:ascii="Arial" w:hAnsi="Arial" w:cs="Arial" w:hint="eastAsia"/>
          <w:sz w:val="20"/>
          <w:szCs w:val="20"/>
          <w:lang w:val="en-US"/>
        </w:rPr>
        <w:t>있다</w:t>
      </w:r>
      <w:r w:rsidR="00084416">
        <w:rPr>
          <w:rFonts w:ascii="Arial" w:hAnsi="Arial" w:cs="Arial" w:hint="eastAsia"/>
          <w:sz w:val="20"/>
          <w:szCs w:val="20"/>
          <w:lang w:val="en-US"/>
        </w:rPr>
        <w:t>.</w:t>
      </w:r>
    </w:p>
    <w:p w:rsidR="00FE54FD" w:rsidRPr="00F82C24" w:rsidRDefault="00F82C24" w:rsidP="00FE54FD">
      <w:pPr>
        <w:widowControl w:val="0"/>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 xml:space="preserve"> </w:t>
      </w:r>
    </w:p>
    <w:p w:rsidR="007C0EF3" w:rsidRPr="007C0EF3" w:rsidRDefault="00F82C24" w:rsidP="00813C6F">
      <w:pPr>
        <w:widowControl w:val="0"/>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그러므로</w:t>
      </w:r>
      <w:r>
        <w:rPr>
          <w:rFonts w:ascii="Arial" w:hAnsi="Arial" w:cs="Arial" w:hint="eastAsia"/>
          <w:sz w:val="20"/>
          <w:szCs w:val="20"/>
          <w:lang w:val="en-US"/>
        </w:rPr>
        <w:t xml:space="preserve"> </w:t>
      </w:r>
      <w:r>
        <w:rPr>
          <w:rFonts w:ascii="Arial" w:hAnsi="Arial" w:cs="Arial" w:hint="eastAsia"/>
          <w:sz w:val="20"/>
          <w:szCs w:val="20"/>
          <w:lang w:val="en-US"/>
        </w:rPr>
        <w:t>이</w:t>
      </w:r>
      <w:r>
        <w:rPr>
          <w:rFonts w:ascii="Arial" w:hAnsi="Arial" w:cs="Arial" w:hint="eastAsia"/>
          <w:sz w:val="20"/>
          <w:szCs w:val="20"/>
          <w:lang w:val="en-US"/>
        </w:rPr>
        <w:t xml:space="preserve"> </w:t>
      </w:r>
      <w:r>
        <w:rPr>
          <w:rFonts w:ascii="Arial" w:hAnsi="Arial" w:cs="Arial" w:hint="eastAsia"/>
          <w:sz w:val="20"/>
          <w:szCs w:val="20"/>
          <w:lang w:val="en-US"/>
        </w:rPr>
        <w:t>프로젝트는</w:t>
      </w:r>
      <w:r>
        <w:rPr>
          <w:rFonts w:ascii="Arial" w:hAnsi="Arial" w:cs="Arial" w:hint="eastAsia"/>
          <w:sz w:val="20"/>
          <w:szCs w:val="20"/>
          <w:lang w:val="en-US"/>
        </w:rPr>
        <w:t xml:space="preserve"> </w:t>
      </w:r>
      <w:r>
        <w:rPr>
          <w:rFonts w:ascii="Arial" w:hAnsi="Arial" w:cs="Arial" w:hint="eastAsia"/>
          <w:sz w:val="20"/>
          <w:szCs w:val="20"/>
          <w:lang w:val="en-US"/>
        </w:rPr>
        <w:t>이러한</w:t>
      </w:r>
      <w:r>
        <w:rPr>
          <w:rFonts w:ascii="Arial" w:hAnsi="Arial" w:cs="Arial" w:hint="eastAsia"/>
          <w:sz w:val="20"/>
          <w:szCs w:val="20"/>
          <w:lang w:val="en-US"/>
        </w:rPr>
        <w:t xml:space="preserve"> </w:t>
      </w:r>
      <w:r>
        <w:rPr>
          <w:rFonts w:ascii="Arial" w:hAnsi="Arial" w:cs="Arial" w:hint="eastAsia"/>
          <w:sz w:val="20"/>
          <w:szCs w:val="20"/>
          <w:lang w:val="en-US"/>
        </w:rPr>
        <w:t>최근</w:t>
      </w:r>
      <w:r>
        <w:rPr>
          <w:rFonts w:ascii="Arial" w:hAnsi="Arial" w:cs="Arial" w:hint="eastAsia"/>
          <w:sz w:val="20"/>
          <w:szCs w:val="20"/>
          <w:lang w:val="en-US"/>
        </w:rPr>
        <w:t xml:space="preserve"> </w:t>
      </w:r>
      <w:r>
        <w:rPr>
          <w:rFonts w:ascii="Arial" w:hAnsi="Arial" w:cs="Arial" w:hint="eastAsia"/>
          <w:sz w:val="20"/>
          <w:szCs w:val="20"/>
          <w:lang w:val="en-US"/>
        </w:rPr>
        <w:t>주요</w:t>
      </w:r>
      <w:r>
        <w:rPr>
          <w:rFonts w:ascii="Arial" w:hAnsi="Arial" w:cs="Arial" w:hint="eastAsia"/>
          <w:sz w:val="20"/>
          <w:szCs w:val="20"/>
          <w:lang w:val="en-US"/>
        </w:rPr>
        <w:t xml:space="preserve"> </w:t>
      </w:r>
      <w:r w:rsidR="009A599B">
        <w:rPr>
          <w:rFonts w:ascii="Arial" w:hAnsi="Arial" w:cs="Arial" w:hint="eastAsia"/>
          <w:sz w:val="20"/>
          <w:szCs w:val="20"/>
          <w:lang w:val="en-US"/>
        </w:rPr>
        <w:t>변화들을</w:t>
      </w:r>
      <w:r w:rsidR="009A599B">
        <w:rPr>
          <w:rFonts w:ascii="Arial" w:hAnsi="Arial" w:cs="Arial" w:hint="eastAsia"/>
          <w:sz w:val="20"/>
          <w:szCs w:val="20"/>
          <w:lang w:val="en-US"/>
        </w:rPr>
        <w:t xml:space="preserve"> </w:t>
      </w:r>
      <w:r>
        <w:rPr>
          <w:rFonts w:ascii="Arial" w:hAnsi="Arial" w:cs="Arial" w:hint="eastAsia"/>
          <w:sz w:val="20"/>
          <w:szCs w:val="20"/>
          <w:lang w:val="en-US"/>
        </w:rPr>
        <w:t>구</w:t>
      </w:r>
      <w:r w:rsidR="009A599B">
        <w:rPr>
          <w:rFonts w:ascii="Arial" w:hAnsi="Arial" w:cs="Arial" w:hint="eastAsia"/>
          <w:sz w:val="20"/>
          <w:szCs w:val="20"/>
          <w:lang w:val="en-US"/>
        </w:rPr>
        <w:t>현</w:t>
      </w:r>
      <w:r>
        <w:rPr>
          <w:rFonts w:ascii="Arial" w:hAnsi="Arial" w:cs="Arial" w:hint="eastAsia"/>
          <w:sz w:val="20"/>
          <w:szCs w:val="20"/>
          <w:lang w:val="en-US"/>
        </w:rPr>
        <w:t xml:space="preserve"> </w:t>
      </w:r>
      <w:r>
        <w:rPr>
          <w:rFonts w:ascii="Arial" w:hAnsi="Arial" w:cs="Arial" w:hint="eastAsia"/>
          <w:sz w:val="20"/>
          <w:szCs w:val="20"/>
          <w:lang w:val="en-US"/>
        </w:rPr>
        <w:t>하고</w:t>
      </w:r>
      <w:r>
        <w:rPr>
          <w:rFonts w:ascii="Arial" w:hAnsi="Arial" w:cs="Arial" w:hint="eastAsia"/>
          <w:sz w:val="20"/>
          <w:szCs w:val="20"/>
          <w:lang w:val="en-US"/>
        </w:rPr>
        <w:t xml:space="preserve"> </w:t>
      </w:r>
      <w:r w:rsidR="0052469F">
        <w:rPr>
          <w:rFonts w:ascii="Arial" w:hAnsi="Arial" w:cs="Arial" w:hint="eastAsia"/>
          <w:sz w:val="20"/>
          <w:szCs w:val="20"/>
          <w:lang w:val="en-US"/>
        </w:rPr>
        <w:t>있고</w:t>
      </w:r>
      <w:r>
        <w:rPr>
          <w:rFonts w:ascii="Arial" w:hAnsi="Arial" w:cs="Arial" w:hint="eastAsia"/>
          <w:sz w:val="20"/>
          <w:szCs w:val="20"/>
          <w:lang w:val="en-US"/>
        </w:rPr>
        <w:t xml:space="preserve">, </w:t>
      </w:r>
      <w:r w:rsidR="009F32CC">
        <w:rPr>
          <w:rFonts w:ascii="Arial" w:hAnsi="Arial" w:cs="Arial" w:hint="eastAsia"/>
          <w:sz w:val="20"/>
          <w:szCs w:val="20"/>
          <w:lang w:val="en-US"/>
        </w:rPr>
        <w:t>따라서</w:t>
      </w:r>
      <w:r>
        <w:rPr>
          <w:rFonts w:ascii="Arial" w:hAnsi="Arial" w:cs="Arial" w:hint="eastAsia"/>
          <w:sz w:val="20"/>
          <w:szCs w:val="20"/>
          <w:lang w:val="en-US"/>
        </w:rPr>
        <w:t xml:space="preserve"> </w:t>
      </w:r>
      <w:r>
        <w:rPr>
          <w:rFonts w:ascii="Arial" w:hAnsi="Arial" w:cs="Arial" w:hint="eastAsia"/>
          <w:sz w:val="20"/>
          <w:szCs w:val="20"/>
          <w:lang w:val="en-US"/>
        </w:rPr>
        <w:t>시</w:t>
      </w:r>
      <w:r w:rsidR="009F32CC">
        <w:rPr>
          <w:rFonts w:ascii="Arial" w:hAnsi="Arial" w:cs="Arial" w:hint="eastAsia"/>
          <w:sz w:val="20"/>
          <w:szCs w:val="20"/>
          <w:lang w:val="en-US"/>
        </w:rPr>
        <w:t>기</w:t>
      </w:r>
      <w:r w:rsidR="009F32CC">
        <w:rPr>
          <w:rFonts w:ascii="Arial" w:hAnsi="Arial" w:cs="Arial" w:hint="eastAsia"/>
          <w:sz w:val="20"/>
          <w:szCs w:val="20"/>
          <w:lang w:val="en-US"/>
        </w:rPr>
        <w:t xml:space="preserve"> </w:t>
      </w:r>
      <w:r w:rsidR="009F32CC">
        <w:rPr>
          <w:rFonts w:ascii="Arial" w:hAnsi="Arial" w:cs="Arial" w:hint="eastAsia"/>
          <w:sz w:val="20"/>
          <w:szCs w:val="20"/>
          <w:lang w:val="en-US"/>
        </w:rPr>
        <w:t>적절하며</w:t>
      </w:r>
      <w:r>
        <w:rPr>
          <w:rFonts w:ascii="Arial" w:hAnsi="Arial" w:cs="Arial" w:hint="eastAsia"/>
          <w:sz w:val="20"/>
          <w:szCs w:val="20"/>
          <w:lang w:val="en-US"/>
        </w:rPr>
        <w:t xml:space="preserve">, </w:t>
      </w:r>
      <w:r>
        <w:rPr>
          <w:rFonts w:ascii="Arial" w:hAnsi="Arial" w:cs="Arial" w:hint="eastAsia"/>
          <w:sz w:val="20"/>
          <w:szCs w:val="20"/>
          <w:lang w:val="en-US"/>
        </w:rPr>
        <w:t>성공할</w:t>
      </w:r>
      <w:r>
        <w:rPr>
          <w:rFonts w:ascii="Arial" w:hAnsi="Arial" w:cs="Arial" w:hint="eastAsia"/>
          <w:sz w:val="20"/>
          <w:szCs w:val="20"/>
          <w:lang w:val="en-US"/>
        </w:rPr>
        <w:t xml:space="preserve"> </w:t>
      </w:r>
      <w:r>
        <w:rPr>
          <w:rFonts w:ascii="Arial" w:hAnsi="Arial" w:cs="Arial" w:hint="eastAsia"/>
          <w:sz w:val="20"/>
          <w:szCs w:val="20"/>
          <w:lang w:val="en-US"/>
        </w:rPr>
        <w:t>가능성이</w:t>
      </w:r>
      <w:r>
        <w:rPr>
          <w:rFonts w:ascii="Arial" w:hAnsi="Arial" w:cs="Arial" w:hint="eastAsia"/>
          <w:sz w:val="20"/>
          <w:szCs w:val="20"/>
          <w:lang w:val="en-US"/>
        </w:rPr>
        <w:t xml:space="preserve"> </w:t>
      </w:r>
      <w:r>
        <w:rPr>
          <w:rFonts w:ascii="Arial" w:hAnsi="Arial" w:cs="Arial" w:hint="eastAsia"/>
          <w:sz w:val="20"/>
          <w:szCs w:val="20"/>
          <w:lang w:val="en-US"/>
        </w:rPr>
        <w:t>크다</w:t>
      </w:r>
      <w:r>
        <w:rPr>
          <w:rFonts w:ascii="Arial" w:hAnsi="Arial" w:cs="Arial" w:hint="eastAsia"/>
          <w:sz w:val="20"/>
          <w:szCs w:val="20"/>
          <w:lang w:val="en-US"/>
        </w:rPr>
        <w:t>.</w:t>
      </w:r>
    </w:p>
    <w:p w:rsidR="00580790" w:rsidRDefault="00580790" w:rsidP="002B1BEF">
      <w:pPr>
        <w:spacing w:after="0" w:line="240" w:lineRule="auto"/>
        <w:ind w:left="-284" w:right="-471"/>
        <w:rPr>
          <w:rFonts w:ascii="Arial" w:hAnsi="Arial" w:cs="Arial"/>
          <w:lang w:val="en-US"/>
        </w:rPr>
      </w:pPr>
    </w:p>
    <w:p w:rsidR="00580790" w:rsidRDefault="004C3F95" w:rsidP="002B1BEF">
      <w:pPr>
        <w:spacing w:after="0" w:line="240" w:lineRule="auto"/>
        <w:ind w:left="-284" w:right="-471"/>
        <w:rPr>
          <w:rFonts w:ascii="Arial" w:hAnsi="Arial" w:cs="Arial"/>
          <w:b/>
          <w:u w:val="single"/>
          <w:lang w:val="en-US"/>
        </w:rPr>
      </w:pPr>
      <w:r>
        <w:rPr>
          <w:rFonts w:ascii="Arial" w:hAnsi="Arial" w:cs="Arial" w:hint="eastAsia"/>
          <w:b/>
          <w:u w:val="single"/>
          <w:lang w:val="en-US"/>
        </w:rPr>
        <w:t>프로젝트</w:t>
      </w:r>
      <w:r>
        <w:rPr>
          <w:rFonts w:ascii="Arial" w:hAnsi="Arial" w:cs="Arial" w:hint="eastAsia"/>
          <w:b/>
          <w:u w:val="single"/>
          <w:lang w:val="en-US"/>
        </w:rPr>
        <w:t xml:space="preserve"> </w:t>
      </w:r>
      <w:r>
        <w:rPr>
          <w:rFonts w:ascii="Arial" w:hAnsi="Arial" w:cs="Arial" w:hint="eastAsia"/>
          <w:b/>
          <w:u w:val="single"/>
          <w:lang w:val="en-US"/>
        </w:rPr>
        <w:t>전략</w:t>
      </w:r>
      <w:r>
        <w:rPr>
          <w:rFonts w:ascii="Arial" w:hAnsi="Arial" w:cs="Arial" w:hint="eastAsia"/>
          <w:b/>
          <w:u w:val="single"/>
          <w:lang w:val="en-US"/>
        </w:rPr>
        <w:t xml:space="preserve"> </w:t>
      </w:r>
      <w:r>
        <w:rPr>
          <w:rFonts w:ascii="Arial" w:hAnsi="Arial" w:cs="Arial" w:hint="eastAsia"/>
          <w:b/>
          <w:u w:val="single"/>
          <w:lang w:val="en-US"/>
        </w:rPr>
        <w:t>세부</w:t>
      </w:r>
      <w:r>
        <w:rPr>
          <w:rFonts w:ascii="Arial" w:hAnsi="Arial" w:cs="Arial" w:hint="eastAsia"/>
          <w:b/>
          <w:u w:val="single"/>
          <w:lang w:val="en-US"/>
        </w:rPr>
        <w:t xml:space="preserve"> </w:t>
      </w:r>
      <w:r>
        <w:rPr>
          <w:rFonts w:ascii="Arial" w:hAnsi="Arial" w:cs="Arial" w:hint="eastAsia"/>
          <w:b/>
          <w:u w:val="single"/>
          <w:lang w:val="en-US"/>
        </w:rPr>
        <w:t>내용</w:t>
      </w:r>
    </w:p>
    <w:p w:rsidR="00580790" w:rsidRDefault="00580790" w:rsidP="002B1BEF">
      <w:pPr>
        <w:spacing w:after="0" w:line="240" w:lineRule="auto"/>
        <w:ind w:left="-284" w:right="-471"/>
        <w:rPr>
          <w:rFonts w:ascii="Arial" w:hAnsi="Arial" w:cs="Arial"/>
          <w:b/>
          <w:u w:val="single"/>
          <w:lang w:val="en-US"/>
        </w:rPr>
      </w:pPr>
    </w:p>
    <w:p w:rsidR="000E4A15" w:rsidRDefault="00580790" w:rsidP="004C3F95">
      <w:pPr>
        <w:widowControl w:val="0"/>
        <w:spacing w:after="0" w:line="240" w:lineRule="auto"/>
        <w:ind w:left="-284" w:right="-330"/>
        <w:jc w:val="both"/>
        <w:rPr>
          <w:rFonts w:ascii="Arial" w:hAnsi="Arial" w:cs="Arial"/>
          <w:sz w:val="20"/>
          <w:szCs w:val="20"/>
        </w:rPr>
      </w:pPr>
      <w:r>
        <w:rPr>
          <w:rFonts w:ascii="Arial" w:hAnsi="Arial" w:cs="Arial" w:hint="eastAsia"/>
          <w:sz w:val="20"/>
          <w:szCs w:val="20"/>
        </w:rPr>
        <w:t>이</w:t>
      </w:r>
      <w:r>
        <w:rPr>
          <w:rFonts w:ascii="Arial" w:hAnsi="Arial" w:cs="Arial" w:hint="eastAsia"/>
          <w:sz w:val="20"/>
          <w:szCs w:val="20"/>
        </w:rPr>
        <w:t xml:space="preserve"> </w:t>
      </w:r>
      <w:r>
        <w:rPr>
          <w:rFonts w:ascii="Arial" w:hAnsi="Arial" w:cs="Arial" w:hint="eastAsia"/>
          <w:sz w:val="20"/>
          <w:szCs w:val="20"/>
        </w:rPr>
        <w:t>프로젝트의</w:t>
      </w:r>
      <w:r>
        <w:rPr>
          <w:rFonts w:ascii="Arial" w:hAnsi="Arial" w:cs="Arial" w:hint="eastAsia"/>
          <w:sz w:val="20"/>
          <w:szCs w:val="20"/>
        </w:rPr>
        <w:t xml:space="preserve"> </w:t>
      </w:r>
      <w:r>
        <w:rPr>
          <w:rFonts w:ascii="Arial" w:hAnsi="Arial" w:cs="Arial" w:hint="eastAsia"/>
          <w:sz w:val="20"/>
          <w:szCs w:val="20"/>
        </w:rPr>
        <w:t>개시에</w:t>
      </w:r>
      <w:r>
        <w:rPr>
          <w:rFonts w:ascii="Arial" w:hAnsi="Arial" w:cs="Arial" w:hint="eastAsia"/>
          <w:sz w:val="20"/>
          <w:szCs w:val="20"/>
        </w:rPr>
        <w:t xml:space="preserve"> </w:t>
      </w:r>
      <w:r>
        <w:rPr>
          <w:rFonts w:ascii="Arial" w:hAnsi="Arial" w:cs="Arial" w:hint="eastAsia"/>
          <w:sz w:val="20"/>
          <w:szCs w:val="20"/>
        </w:rPr>
        <w:t>있어서</w:t>
      </w:r>
      <w:r>
        <w:rPr>
          <w:rFonts w:ascii="Arial" w:hAnsi="Arial" w:cs="Arial" w:hint="eastAsia"/>
          <w:sz w:val="20"/>
          <w:szCs w:val="20"/>
        </w:rPr>
        <w:t xml:space="preserve">, </w:t>
      </w:r>
      <w:r w:rsidR="00DE54A0">
        <w:rPr>
          <w:rFonts w:ascii="Arial" w:hAnsi="Arial" w:cs="Arial" w:hint="eastAsia"/>
          <w:sz w:val="20"/>
          <w:szCs w:val="20"/>
        </w:rPr>
        <w:t xml:space="preserve">SSE </w:t>
      </w:r>
      <w:r w:rsidR="00DE54A0">
        <w:rPr>
          <w:rFonts w:ascii="Arial" w:hAnsi="Arial" w:cs="Arial" w:hint="eastAsia"/>
          <w:sz w:val="20"/>
          <w:szCs w:val="20"/>
        </w:rPr>
        <w:t>분야의</w:t>
      </w:r>
      <w:r w:rsidR="00DE54A0">
        <w:rPr>
          <w:rFonts w:ascii="Arial" w:hAnsi="Arial" w:cs="Arial" w:hint="eastAsia"/>
          <w:sz w:val="20"/>
          <w:szCs w:val="20"/>
        </w:rPr>
        <w:t xml:space="preserve"> </w:t>
      </w:r>
      <w:r w:rsidR="00DE54A0">
        <w:rPr>
          <w:rFonts w:ascii="Arial" w:hAnsi="Arial" w:cs="Arial" w:hint="eastAsia"/>
          <w:sz w:val="20"/>
          <w:szCs w:val="20"/>
        </w:rPr>
        <w:t>특성과</w:t>
      </w:r>
      <w:r w:rsidR="00DE54A0">
        <w:rPr>
          <w:rFonts w:ascii="Arial" w:hAnsi="Arial" w:cs="Arial" w:hint="eastAsia"/>
          <w:sz w:val="20"/>
          <w:szCs w:val="20"/>
        </w:rPr>
        <w:t xml:space="preserve"> </w:t>
      </w:r>
      <w:r w:rsidR="00DE54A0">
        <w:rPr>
          <w:rFonts w:ascii="Arial" w:hAnsi="Arial" w:cs="Arial" w:hint="eastAsia"/>
          <w:sz w:val="20"/>
          <w:szCs w:val="20"/>
        </w:rPr>
        <w:t>세</w:t>
      </w:r>
      <w:r w:rsidR="00DE54A0">
        <w:rPr>
          <w:rFonts w:ascii="Arial" w:hAnsi="Arial" w:cs="Arial" w:hint="eastAsia"/>
          <w:sz w:val="20"/>
          <w:szCs w:val="20"/>
        </w:rPr>
        <w:t xml:space="preserve"> </w:t>
      </w:r>
      <w:r w:rsidR="00DE54A0">
        <w:rPr>
          <w:rFonts w:ascii="Arial" w:hAnsi="Arial" w:cs="Arial" w:hint="eastAsia"/>
          <w:sz w:val="20"/>
          <w:szCs w:val="20"/>
        </w:rPr>
        <w:t>시험국의</w:t>
      </w:r>
      <w:r w:rsidR="00DE54A0">
        <w:rPr>
          <w:rFonts w:ascii="Arial" w:hAnsi="Arial" w:cs="Arial" w:hint="eastAsia"/>
          <w:sz w:val="20"/>
          <w:szCs w:val="20"/>
        </w:rPr>
        <w:t xml:space="preserve"> </w:t>
      </w:r>
      <w:r w:rsidR="00DE54A0">
        <w:rPr>
          <w:rFonts w:ascii="Arial" w:hAnsi="Arial" w:cs="Arial" w:hint="eastAsia"/>
          <w:sz w:val="20"/>
          <w:szCs w:val="20"/>
        </w:rPr>
        <w:t>노동이민과의</w:t>
      </w:r>
      <w:r w:rsidR="00DE54A0">
        <w:rPr>
          <w:rFonts w:ascii="Arial" w:hAnsi="Arial" w:cs="Arial" w:hint="eastAsia"/>
          <w:sz w:val="20"/>
          <w:szCs w:val="20"/>
        </w:rPr>
        <w:t xml:space="preserve"> </w:t>
      </w:r>
      <w:r w:rsidR="00DE54A0">
        <w:rPr>
          <w:rFonts w:ascii="Arial" w:hAnsi="Arial" w:cs="Arial" w:hint="eastAsia"/>
          <w:sz w:val="20"/>
          <w:szCs w:val="20"/>
        </w:rPr>
        <w:t>관계는</w:t>
      </w:r>
      <w:r w:rsidR="00DE54A0">
        <w:rPr>
          <w:rFonts w:ascii="Arial" w:hAnsi="Arial" w:cs="Arial" w:hint="eastAsia"/>
          <w:sz w:val="20"/>
          <w:szCs w:val="20"/>
        </w:rPr>
        <w:t xml:space="preserve"> </w:t>
      </w:r>
      <w:r w:rsidR="00DE54A0">
        <w:rPr>
          <w:rFonts w:ascii="Arial" w:hAnsi="Arial" w:cs="Arial" w:hint="eastAsia"/>
          <w:sz w:val="20"/>
          <w:szCs w:val="20"/>
        </w:rPr>
        <w:t>기술</w:t>
      </w:r>
      <w:r w:rsidR="00DE54A0">
        <w:rPr>
          <w:rFonts w:ascii="Arial" w:hAnsi="Arial" w:cs="Arial" w:hint="eastAsia"/>
          <w:sz w:val="20"/>
          <w:szCs w:val="20"/>
        </w:rPr>
        <w:t xml:space="preserve"> </w:t>
      </w:r>
      <w:r w:rsidR="00DE54A0">
        <w:rPr>
          <w:rFonts w:ascii="Arial" w:hAnsi="Arial" w:cs="Arial" w:hint="eastAsia"/>
          <w:sz w:val="20"/>
          <w:szCs w:val="20"/>
        </w:rPr>
        <w:t>지원</w:t>
      </w:r>
      <w:r w:rsidR="00DE54A0">
        <w:rPr>
          <w:rFonts w:ascii="Arial" w:hAnsi="Arial" w:cs="Arial" w:hint="eastAsia"/>
          <w:sz w:val="20"/>
          <w:szCs w:val="20"/>
        </w:rPr>
        <w:t xml:space="preserve"> </w:t>
      </w:r>
      <w:r w:rsidR="00DE54A0">
        <w:rPr>
          <w:rFonts w:ascii="Arial" w:hAnsi="Arial" w:cs="Arial" w:hint="eastAsia"/>
          <w:sz w:val="20"/>
          <w:szCs w:val="20"/>
        </w:rPr>
        <w:t>및</w:t>
      </w:r>
      <w:r w:rsidR="00DE54A0">
        <w:rPr>
          <w:rFonts w:ascii="Arial" w:hAnsi="Arial" w:cs="Arial" w:hint="eastAsia"/>
          <w:sz w:val="20"/>
          <w:szCs w:val="20"/>
        </w:rPr>
        <w:t xml:space="preserve"> </w:t>
      </w:r>
      <w:r w:rsidR="00DE54A0">
        <w:rPr>
          <w:rFonts w:ascii="Arial" w:hAnsi="Arial" w:cs="Arial" w:hint="eastAsia"/>
          <w:sz w:val="20"/>
          <w:szCs w:val="20"/>
        </w:rPr>
        <w:t>교육의</w:t>
      </w:r>
      <w:r w:rsidR="00DE54A0">
        <w:rPr>
          <w:rFonts w:ascii="Arial" w:hAnsi="Arial" w:cs="Arial" w:hint="eastAsia"/>
          <w:sz w:val="20"/>
          <w:szCs w:val="20"/>
        </w:rPr>
        <w:t xml:space="preserve"> </w:t>
      </w:r>
      <w:r w:rsidR="00DE54A0">
        <w:rPr>
          <w:rFonts w:ascii="Arial" w:hAnsi="Arial" w:cs="Arial" w:hint="eastAsia"/>
          <w:sz w:val="20"/>
          <w:szCs w:val="20"/>
        </w:rPr>
        <w:t>필요성을</w:t>
      </w:r>
      <w:r w:rsidR="00DE54A0">
        <w:rPr>
          <w:rFonts w:ascii="Arial" w:hAnsi="Arial" w:cs="Arial" w:hint="eastAsia"/>
          <w:sz w:val="20"/>
          <w:szCs w:val="20"/>
        </w:rPr>
        <w:t xml:space="preserve"> </w:t>
      </w:r>
      <w:r w:rsidR="00DE54A0">
        <w:rPr>
          <w:rFonts w:ascii="Arial" w:hAnsi="Arial" w:cs="Arial" w:hint="eastAsia"/>
          <w:sz w:val="20"/>
          <w:szCs w:val="20"/>
        </w:rPr>
        <w:t>평가하기</w:t>
      </w:r>
      <w:r w:rsidR="00DE54A0">
        <w:rPr>
          <w:rFonts w:ascii="Arial" w:hAnsi="Arial" w:cs="Arial" w:hint="eastAsia"/>
          <w:sz w:val="20"/>
          <w:szCs w:val="20"/>
        </w:rPr>
        <w:t xml:space="preserve"> </w:t>
      </w:r>
      <w:r w:rsidR="00DE54A0">
        <w:rPr>
          <w:rFonts w:ascii="Arial" w:hAnsi="Arial" w:cs="Arial" w:hint="eastAsia"/>
          <w:sz w:val="20"/>
          <w:szCs w:val="20"/>
        </w:rPr>
        <w:t>위해</w:t>
      </w:r>
      <w:r w:rsidR="00DE54A0">
        <w:rPr>
          <w:rFonts w:ascii="Arial" w:hAnsi="Arial" w:cs="Arial" w:hint="eastAsia"/>
          <w:sz w:val="20"/>
          <w:szCs w:val="20"/>
        </w:rPr>
        <w:t xml:space="preserve"> </w:t>
      </w:r>
      <w:r w:rsidR="00DE54A0">
        <w:rPr>
          <w:rFonts w:ascii="Arial" w:hAnsi="Arial" w:cs="Arial" w:hint="eastAsia"/>
          <w:sz w:val="20"/>
          <w:szCs w:val="20"/>
        </w:rPr>
        <w:t>연구되어</w:t>
      </w:r>
      <w:r w:rsidR="00DE54A0">
        <w:rPr>
          <w:rFonts w:ascii="Arial" w:hAnsi="Arial" w:cs="Arial" w:hint="eastAsia"/>
          <w:sz w:val="20"/>
          <w:szCs w:val="20"/>
        </w:rPr>
        <w:t xml:space="preserve"> </w:t>
      </w:r>
      <w:r w:rsidR="00DE54A0">
        <w:rPr>
          <w:rFonts w:ascii="Arial" w:hAnsi="Arial" w:cs="Arial" w:hint="eastAsia"/>
          <w:sz w:val="20"/>
          <w:szCs w:val="20"/>
        </w:rPr>
        <w:t>질</w:t>
      </w:r>
      <w:r w:rsidR="00DE54A0">
        <w:rPr>
          <w:rFonts w:ascii="Arial" w:hAnsi="Arial" w:cs="Arial" w:hint="eastAsia"/>
          <w:sz w:val="20"/>
          <w:szCs w:val="20"/>
        </w:rPr>
        <w:t xml:space="preserve"> </w:t>
      </w:r>
      <w:r w:rsidR="009A599B">
        <w:rPr>
          <w:rFonts w:ascii="Arial" w:hAnsi="Arial" w:cs="Arial" w:hint="eastAsia"/>
          <w:sz w:val="20"/>
          <w:szCs w:val="20"/>
        </w:rPr>
        <w:t>것이다</w:t>
      </w:r>
      <w:r w:rsidR="00DE54A0">
        <w:rPr>
          <w:rFonts w:ascii="Arial" w:hAnsi="Arial" w:cs="Arial" w:hint="eastAsia"/>
          <w:sz w:val="20"/>
          <w:szCs w:val="20"/>
        </w:rPr>
        <w:t xml:space="preserve">. </w:t>
      </w:r>
      <w:r w:rsidR="00DE54A0">
        <w:rPr>
          <w:rFonts w:ascii="Arial" w:hAnsi="Arial" w:cs="Arial" w:hint="eastAsia"/>
          <w:sz w:val="20"/>
          <w:szCs w:val="20"/>
        </w:rPr>
        <w:t>시장</w:t>
      </w:r>
      <w:r w:rsidR="00DE54A0">
        <w:rPr>
          <w:rFonts w:ascii="Arial" w:hAnsi="Arial" w:cs="Arial" w:hint="eastAsia"/>
          <w:sz w:val="20"/>
          <w:szCs w:val="20"/>
        </w:rPr>
        <w:t xml:space="preserve"> </w:t>
      </w:r>
      <w:r w:rsidR="00DE54A0">
        <w:rPr>
          <w:rFonts w:ascii="Arial" w:hAnsi="Arial" w:cs="Arial" w:hint="eastAsia"/>
          <w:sz w:val="20"/>
          <w:szCs w:val="20"/>
        </w:rPr>
        <w:t>조사는</w:t>
      </w:r>
      <w:r w:rsidR="00DE54A0">
        <w:rPr>
          <w:rFonts w:ascii="Arial" w:hAnsi="Arial" w:cs="Arial" w:hint="eastAsia"/>
          <w:sz w:val="20"/>
          <w:szCs w:val="20"/>
        </w:rPr>
        <w:t xml:space="preserve"> </w:t>
      </w:r>
      <w:r w:rsidR="00DE54A0">
        <w:rPr>
          <w:rFonts w:ascii="Arial" w:hAnsi="Arial" w:cs="Arial" w:hint="eastAsia"/>
          <w:sz w:val="20"/>
          <w:szCs w:val="20"/>
        </w:rPr>
        <w:t>고성장</w:t>
      </w:r>
      <w:r w:rsidR="00DE54A0">
        <w:rPr>
          <w:rFonts w:ascii="Arial" w:hAnsi="Arial" w:cs="Arial" w:hint="eastAsia"/>
          <w:sz w:val="20"/>
          <w:szCs w:val="20"/>
        </w:rPr>
        <w:t xml:space="preserve"> </w:t>
      </w:r>
      <w:r w:rsidR="00DE54A0">
        <w:rPr>
          <w:rFonts w:ascii="Arial" w:hAnsi="Arial" w:cs="Arial" w:hint="eastAsia"/>
          <w:sz w:val="20"/>
          <w:szCs w:val="20"/>
        </w:rPr>
        <w:t>가능성</w:t>
      </w:r>
      <w:r w:rsidR="00DE54A0">
        <w:rPr>
          <w:rFonts w:ascii="Arial" w:hAnsi="Arial" w:cs="Arial" w:hint="eastAsia"/>
          <w:sz w:val="20"/>
          <w:szCs w:val="20"/>
        </w:rPr>
        <w:t xml:space="preserve"> </w:t>
      </w:r>
      <w:r w:rsidR="00DE54A0">
        <w:rPr>
          <w:rFonts w:ascii="Arial" w:hAnsi="Arial" w:cs="Arial" w:hint="eastAsia"/>
          <w:sz w:val="20"/>
          <w:szCs w:val="20"/>
        </w:rPr>
        <w:t>분야를</w:t>
      </w:r>
      <w:r w:rsidR="00DE54A0">
        <w:rPr>
          <w:rFonts w:ascii="Arial" w:hAnsi="Arial" w:cs="Arial" w:hint="eastAsia"/>
          <w:sz w:val="20"/>
          <w:szCs w:val="20"/>
        </w:rPr>
        <w:t xml:space="preserve"> </w:t>
      </w:r>
      <w:r w:rsidR="00DE54A0">
        <w:rPr>
          <w:rFonts w:ascii="Arial" w:hAnsi="Arial" w:cs="Arial" w:hint="eastAsia"/>
          <w:sz w:val="20"/>
          <w:szCs w:val="20"/>
        </w:rPr>
        <w:t>식별해</w:t>
      </w:r>
      <w:r w:rsidR="00DE54A0">
        <w:rPr>
          <w:rFonts w:ascii="Arial" w:hAnsi="Arial" w:cs="Arial" w:hint="eastAsia"/>
          <w:sz w:val="20"/>
          <w:szCs w:val="20"/>
        </w:rPr>
        <w:t xml:space="preserve"> </w:t>
      </w:r>
      <w:r w:rsidR="009F32CC">
        <w:rPr>
          <w:rFonts w:ascii="Arial" w:hAnsi="Arial" w:cs="Arial" w:hint="eastAsia"/>
          <w:sz w:val="20"/>
          <w:szCs w:val="20"/>
        </w:rPr>
        <w:t>내고</w:t>
      </w:r>
      <w:r w:rsidR="009F32CC">
        <w:rPr>
          <w:rFonts w:ascii="Arial" w:hAnsi="Arial" w:cs="Arial" w:hint="eastAsia"/>
          <w:sz w:val="20"/>
          <w:szCs w:val="20"/>
        </w:rPr>
        <w:t xml:space="preserve">, </w:t>
      </w:r>
      <w:r w:rsidR="009F32CC">
        <w:rPr>
          <w:rFonts w:ascii="Arial" w:hAnsi="Arial" w:cs="Arial" w:hint="eastAsia"/>
          <w:sz w:val="20"/>
          <w:szCs w:val="20"/>
        </w:rPr>
        <w:t>더</w:t>
      </w:r>
      <w:r w:rsidR="009F32CC">
        <w:rPr>
          <w:rFonts w:ascii="Arial" w:hAnsi="Arial" w:cs="Arial" w:hint="eastAsia"/>
          <w:sz w:val="20"/>
          <w:szCs w:val="20"/>
        </w:rPr>
        <w:t xml:space="preserve"> </w:t>
      </w:r>
      <w:r w:rsidR="009F32CC">
        <w:rPr>
          <w:rFonts w:ascii="Arial" w:hAnsi="Arial" w:cs="Arial" w:hint="eastAsia"/>
          <w:sz w:val="20"/>
          <w:szCs w:val="20"/>
        </w:rPr>
        <w:t>나은</w:t>
      </w:r>
      <w:r w:rsidR="009F32CC">
        <w:rPr>
          <w:rFonts w:ascii="Arial" w:hAnsi="Arial" w:cs="Arial" w:hint="eastAsia"/>
          <w:sz w:val="20"/>
          <w:szCs w:val="20"/>
        </w:rPr>
        <w:t xml:space="preserve"> </w:t>
      </w:r>
      <w:r w:rsidR="009F32CC">
        <w:rPr>
          <w:rFonts w:ascii="Arial" w:hAnsi="Arial" w:cs="Arial" w:hint="eastAsia"/>
          <w:sz w:val="20"/>
          <w:szCs w:val="20"/>
        </w:rPr>
        <w:t>서비스</w:t>
      </w:r>
      <w:r w:rsidR="009F32CC">
        <w:rPr>
          <w:rFonts w:ascii="Arial" w:hAnsi="Arial" w:cs="Arial" w:hint="eastAsia"/>
          <w:sz w:val="20"/>
          <w:szCs w:val="20"/>
        </w:rPr>
        <w:t xml:space="preserve"> </w:t>
      </w:r>
      <w:r w:rsidR="009F32CC">
        <w:rPr>
          <w:rFonts w:ascii="Arial" w:hAnsi="Arial" w:cs="Arial" w:hint="eastAsia"/>
          <w:sz w:val="20"/>
          <w:szCs w:val="20"/>
        </w:rPr>
        <w:t>제공을</w:t>
      </w:r>
      <w:r w:rsidR="009F32CC">
        <w:rPr>
          <w:rFonts w:ascii="Arial" w:hAnsi="Arial" w:cs="Arial" w:hint="eastAsia"/>
          <w:sz w:val="20"/>
          <w:szCs w:val="20"/>
        </w:rPr>
        <w:t xml:space="preserve"> </w:t>
      </w:r>
      <w:r w:rsidR="009F32CC">
        <w:rPr>
          <w:rFonts w:ascii="Arial" w:hAnsi="Arial" w:cs="Arial" w:hint="eastAsia"/>
          <w:sz w:val="20"/>
          <w:szCs w:val="20"/>
        </w:rPr>
        <w:t>위한</w:t>
      </w:r>
      <w:r w:rsidR="009F32CC">
        <w:rPr>
          <w:rFonts w:ascii="Arial" w:hAnsi="Arial" w:cs="Arial" w:hint="eastAsia"/>
          <w:sz w:val="20"/>
          <w:szCs w:val="20"/>
        </w:rPr>
        <w:t xml:space="preserve"> </w:t>
      </w:r>
      <w:r w:rsidR="009F32CC">
        <w:rPr>
          <w:rFonts w:ascii="Arial" w:hAnsi="Arial" w:cs="Arial" w:hint="eastAsia"/>
          <w:sz w:val="20"/>
          <w:szCs w:val="20"/>
        </w:rPr>
        <w:t>지역</w:t>
      </w:r>
      <w:r w:rsidR="009F32CC">
        <w:rPr>
          <w:rFonts w:ascii="Arial" w:hAnsi="Arial" w:cs="Arial" w:hint="eastAsia"/>
          <w:sz w:val="20"/>
          <w:szCs w:val="20"/>
        </w:rPr>
        <w:t xml:space="preserve"> </w:t>
      </w:r>
      <w:r w:rsidR="009F32CC">
        <w:rPr>
          <w:rFonts w:ascii="Arial" w:hAnsi="Arial" w:cs="Arial" w:hint="eastAsia"/>
          <w:sz w:val="20"/>
          <w:szCs w:val="20"/>
        </w:rPr>
        <w:t>공동체의</w:t>
      </w:r>
      <w:r w:rsidR="009F32CC">
        <w:rPr>
          <w:rFonts w:ascii="Arial" w:hAnsi="Arial" w:cs="Arial" w:hint="eastAsia"/>
          <w:sz w:val="20"/>
          <w:szCs w:val="20"/>
        </w:rPr>
        <w:t xml:space="preserve"> </w:t>
      </w:r>
      <w:r w:rsidR="009F32CC">
        <w:rPr>
          <w:rFonts w:ascii="Arial" w:hAnsi="Arial" w:cs="Arial" w:hint="eastAsia"/>
          <w:sz w:val="20"/>
          <w:szCs w:val="20"/>
        </w:rPr>
        <w:t>필요성을</w:t>
      </w:r>
      <w:r w:rsidR="009F32CC">
        <w:rPr>
          <w:rFonts w:ascii="Arial" w:hAnsi="Arial" w:cs="Arial" w:hint="eastAsia"/>
          <w:sz w:val="20"/>
          <w:szCs w:val="20"/>
        </w:rPr>
        <w:t xml:space="preserve"> </w:t>
      </w:r>
      <w:r w:rsidR="009F32CC">
        <w:rPr>
          <w:rFonts w:ascii="Arial" w:hAnsi="Arial" w:cs="Arial" w:hint="eastAsia"/>
          <w:sz w:val="20"/>
          <w:szCs w:val="20"/>
        </w:rPr>
        <w:t>조사하는데</w:t>
      </w:r>
      <w:r w:rsidR="009F32CC">
        <w:rPr>
          <w:rFonts w:ascii="Arial" w:hAnsi="Arial" w:cs="Arial" w:hint="eastAsia"/>
          <w:sz w:val="20"/>
          <w:szCs w:val="20"/>
        </w:rPr>
        <w:t xml:space="preserve"> </w:t>
      </w:r>
      <w:r w:rsidR="009F32CC">
        <w:rPr>
          <w:rFonts w:ascii="Arial" w:hAnsi="Arial" w:cs="Arial" w:hint="eastAsia"/>
          <w:sz w:val="20"/>
          <w:szCs w:val="20"/>
        </w:rPr>
        <w:t>초점을</w:t>
      </w:r>
      <w:r w:rsidR="009F32CC">
        <w:rPr>
          <w:rFonts w:ascii="Arial" w:hAnsi="Arial" w:cs="Arial" w:hint="eastAsia"/>
          <w:sz w:val="20"/>
          <w:szCs w:val="20"/>
        </w:rPr>
        <w:t xml:space="preserve"> </w:t>
      </w:r>
      <w:r w:rsidR="009F32CC">
        <w:rPr>
          <w:rFonts w:ascii="Arial" w:hAnsi="Arial" w:cs="Arial" w:hint="eastAsia"/>
          <w:sz w:val="20"/>
          <w:szCs w:val="20"/>
        </w:rPr>
        <w:t>맞추어</w:t>
      </w:r>
      <w:r w:rsidR="009F32CC">
        <w:rPr>
          <w:rFonts w:ascii="Arial" w:hAnsi="Arial" w:cs="Arial" w:hint="eastAsia"/>
          <w:sz w:val="20"/>
          <w:szCs w:val="20"/>
        </w:rPr>
        <w:t xml:space="preserve"> </w:t>
      </w:r>
      <w:r w:rsidR="009F32CC">
        <w:rPr>
          <w:rFonts w:ascii="Arial" w:hAnsi="Arial" w:cs="Arial" w:hint="eastAsia"/>
          <w:sz w:val="20"/>
          <w:szCs w:val="20"/>
        </w:rPr>
        <w:t>진행될</w:t>
      </w:r>
      <w:r w:rsidR="009F32CC">
        <w:rPr>
          <w:rFonts w:ascii="Arial" w:hAnsi="Arial" w:cs="Arial" w:hint="eastAsia"/>
          <w:sz w:val="20"/>
          <w:szCs w:val="20"/>
        </w:rPr>
        <w:t xml:space="preserve"> </w:t>
      </w:r>
      <w:r w:rsidR="009F32CC">
        <w:rPr>
          <w:rFonts w:ascii="Arial" w:hAnsi="Arial" w:cs="Arial" w:hint="eastAsia"/>
          <w:sz w:val="20"/>
          <w:szCs w:val="20"/>
        </w:rPr>
        <w:t>것이다</w:t>
      </w:r>
      <w:r w:rsidR="009F32CC">
        <w:rPr>
          <w:rFonts w:ascii="Arial" w:hAnsi="Arial" w:cs="Arial" w:hint="eastAsia"/>
          <w:sz w:val="20"/>
          <w:szCs w:val="20"/>
        </w:rPr>
        <w:t xml:space="preserve">. </w:t>
      </w:r>
      <w:r w:rsidR="009F32CC">
        <w:rPr>
          <w:rFonts w:ascii="Arial" w:hAnsi="Arial" w:cs="Arial" w:hint="eastAsia"/>
          <w:sz w:val="20"/>
          <w:szCs w:val="20"/>
        </w:rPr>
        <w:t>이</w:t>
      </w:r>
      <w:r w:rsidR="009F32CC">
        <w:rPr>
          <w:rFonts w:ascii="Arial" w:hAnsi="Arial" w:cs="Arial" w:hint="eastAsia"/>
          <w:sz w:val="20"/>
          <w:szCs w:val="20"/>
        </w:rPr>
        <w:t xml:space="preserve"> </w:t>
      </w:r>
      <w:r w:rsidR="009F32CC">
        <w:rPr>
          <w:rFonts w:ascii="Arial" w:hAnsi="Arial" w:cs="Arial" w:hint="eastAsia"/>
          <w:sz w:val="20"/>
          <w:szCs w:val="20"/>
        </w:rPr>
        <w:t>조사에</w:t>
      </w:r>
      <w:r w:rsidR="009F32CC">
        <w:rPr>
          <w:rFonts w:ascii="Arial" w:hAnsi="Arial" w:cs="Arial" w:hint="eastAsia"/>
          <w:sz w:val="20"/>
          <w:szCs w:val="20"/>
        </w:rPr>
        <w:t xml:space="preserve"> </w:t>
      </w:r>
      <w:r w:rsidR="009F32CC">
        <w:rPr>
          <w:rFonts w:ascii="Arial" w:hAnsi="Arial" w:cs="Arial" w:hint="eastAsia"/>
          <w:sz w:val="20"/>
          <w:szCs w:val="20"/>
        </w:rPr>
        <w:t>있어서</w:t>
      </w:r>
      <w:r w:rsidR="009F32CC">
        <w:rPr>
          <w:rFonts w:ascii="Arial" w:hAnsi="Arial" w:cs="Arial" w:hint="eastAsia"/>
          <w:sz w:val="20"/>
          <w:szCs w:val="20"/>
        </w:rPr>
        <w:t xml:space="preserve"> </w:t>
      </w:r>
      <w:r w:rsidR="009F32CC">
        <w:rPr>
          <w:rFonts w:ascii="Arial" w:hAnsi="Arial" w:cs="Arial" w:hint="eastAsia"/>
          <w:sz w:val="20"/>
          <w:szCs w:val="20"/>
        </w:rPr>
        <w:t>키르기스</w:t>
      </w:r>
      <w:r w:rsidR="009F32CC">
        <w:rPr>
          <w:rFonts w:ascii="Arial" w:hAnsi="Arial" w:cs="Arial" w:hint="eastAsia"/>
          <w:sz w:val="20"/>
          <w:szCs w:val="20"/>
        </w:rPr>
        <w:t xml:space="preserve"> </w:t>
      </w:r>
      <w:r w:rsidR="009F32CC">
        <w:rPr>
          <w:rFonts w:ascii="Arial" w:hAnsi="Arial" w:cs="Arial" w:hint="eastAsia"/>
          <w:sz w:val="20"/>
          <w:szCs w:val="20"/>
        </w:rPr>
        <w:t>공화국의</w:t>
      </w:r>
      <w:r w:rsidR="009F32CC">
        <w:rPr>
          <w:rFonts w:ascii="Arial" w:hAnsi="Arial" w:cs="Arial" w:hint="eastAsia"/>
          <w:sz w:val="20"/>
          <w:szCs w:val="20"/>
        </w:rPr>
        <w:t xml:space="preserve"> </w:t>
      </w:r>
      <w:proofErr w:type="spellStart"/>
      <w:r w:rsidR="009F32CC">
        <w:rPr>
          <w:rFonts w:ascii="Arial" w:hAnsi="Arial" w:cs="Arial" w:hint="eastAsia"/>
          <w:sz w:val="20"/>
          <w:szCs w:val="20"/>
        </w:rPr>
        <w:t>Tian</w:t>
      </w:r>
      <w:proofErr w:type="spellEnd"/>
      <w:r w:rsidR="009F32CC">
        <w:rPr>
          <w:rFonts w:ascii="Arial" w:hAnsi="Arial" w:cs="Arial" w:hint="eastAsia"/>
          <w:sz w:val="20"/>
          <w:szCs w:val="20"/>
        </w:rPr>
        <w:t xml:space="preserve"> Shan </w:t>
      </w:r>
      <w:r w:rsidR="009A599B">
        <w:rPr>
          <w:rFonts w:ascii="Arial" w:hAnsi="Arial" w:cs="Arial" w:hint="eastAsia"/>
          <w:sz w:val="20"/>
          <w:szCs w:val="20"/>
        </w:rPr>
        <w:t>정책센터</w:t>
      </w:r>
      <w:r w:rsidR="009F32CC">
        <w:rPr>
          <w:rFonts w:ascii="Arial" w:hAnsi="Arial" w:cs="Arial" w:hint="eastAsia"/>
          <w:sz w:val="20"/>
          <w:szCs w:val="20"/>
        </w:rPr>
        <w:t>와</w:t>
      </w:r>
      <w:r w:rsidR="009F32CC">
        <w:rPr>
          <w:rFonts w:ascii="Arial" w:hAnsi="Arial" w:cs="Arial" w:hint="eastAsia"/>
          <w:sz w:val="20"/>
          <w:szCs w:val="20"/>
        </w:rPr>
        <w:t xml:space="preserve"> </w:t>
      </w:r>
      <w:r w:rsidR="009F32CC">
        <w:rPr>
          <w:rFonts w:ascii="Arial" w:hAnsi="Arial" w:cs="Arial" w:hint="eastAsia"/>
          <w:sz w:val="20"/>
          <w:szCs w:val="20"/>
        </w:rPr>
        <w:t>같은</w:t>
      </w:r>
      <w:r w:rsidR="009F32CC">
        <w:rPr>
          <w:rFonts w:ascii="Arial" w:hAnsi="Arial" w:cs="Arial" w:hint="eastAsia"/>
          <w:sz w:val="20"/>
          <w:szCs w:val="20"/>
        </w:rPr>
        <w:t xml:space="preserve"> </w:t>
      </w:r>
      <w:r w:rsidR="009F32CC">
        <w:rPr>
          <w:rFonts w:ascii="Arial" w:hAnsi="Arial" w:cs="Arial" w:hint="eastAsia"/>
          <w:sz w:val="20"/>
          <w:szCs w:val="20"/>
        </w:rPr>
        <w:t>연구협회가</w:t>
      </w:r>
      <w:r w:rsidR="009F32CC">
        <w:rPr>
          <w:rFonts w:ascii="Arial" w:hAnsi="Arial" w:cs="Arial" w:hint="eastAsia"/>
          <w:sz w:val="20"/>
          <w:szCs w:val="20"/>
        </w:rPr>
        <w:t xml:space="preserve"> </w:t>
      </w:r>
      <w:r w:rsidR="009F32CC">
        <w:rPr>
          <w:rFonts w:ascii="Arial" w:hAnsi="Arial" w:cs="Arial" w:hint="eastAsia"/>
          <w:sz w:val="20"/>
          <w:szCs w:val="20"/>
        </w:rPr>
        <w:t>주요</w:t>
      </w:r>
      <w:r w:rsidR="009F32CC">
        <w:rPr>
          <w:rFonts w:ascii="Arial" w:hAnsi="Arial" w:cs="Arial" w:hint="eastAsia"/>
          <w:sz w:val="20"/>
          <w:szCs w:val="20"/>
        </w:rPr>
        <w:t xml:space="preserve"> </w:t>
      </w:r>
      <w:r w:rsidR="009F32CC">
        <w:rPr>
          <w:rFonts w:ascii="Arial" w:hAnsi="Arial" w:cs="Arial" w:hint="eastAsia"/>
          <w:sz w:val="20"/>
          <w:szCs w:val="20"/>
        </w:rPr>
        <w:t>파트너가</w:t>
      </w:r>
      <w:r w:rsidR="009F32CC">
        <w:rPr>
          <w:rFonts w:ascii="Arial" w:hAnsi="Arial" w:cs="Arial" w:hint="eastAsia"/>
          <w:sz w:val="20"/>
          <w:szCs w:val="20"/>
        </w:rPr>
        <w:t xml:space="preserve"> </w:t>
      </w:r>
      <w:r w:rsidR="009F32CC">
        <w:rPr>
          <w:rFonts w:ascii="Arial" w:hAnsi="Arial" w:cs="Arial" w:hint="eastAsia"/>
          <w:sz w:val="20"/>
          <w:szCs w:val="20"/>
        </w:rPr>
        <w:t>될</w:t>
      </w:r>
      <w:r w:rsidR="009F32CC">
        <w:rPr>
          <w:rFonts w:ascii="Arial" w:hAnsi="Arial" w:cs="Arial" w:hint="eastAsia"/>
          <w:sz w:val="20"/>
          <w:szCs w:val="20"/>
        </w:rPr>
        <w:t xml:space="preserve"> </w:t>
      </w:r>
      <w:r w:rsidR="009F32CC">
        <w:rPr>
          <w:rFonts w:ascii="Arial" w:hAnsi="Arial" w:cs="Arial" w:hint="eastAsia"/>
          <w:sz w:val="20"/>
          <w:szCs w:val="20"/>
        </w:rPr>
        <w:t>것이다</w:t>
      </w:r>
      <w:r w:rsidR="009F32CC">
        <w:rPr>
          <w:rFonts w:ascii="Arial" w:hAnsi="Arial" w:cs="Arial" w:hint="eastAsia"/>
          <w:sz w:val="20"/>
          <w:szCs w:val="20"/>
        </w:rPr>
        <w:t xml:space="preserve">. </w:t>
      </w:r>
      <w:r w:rsidR="002C1D9C">
        <w:rPr>
          <w:rFonts w:ascii="Arial" w:hAnsi="Arial" w:cs="Arial" w:hint="eastAsia"/>
          <w:sz w:val="20"/>
          <w:szCs w:val="20"/>
        </w:rPr>
        <w:t>연구결과는</w:t>
      </w:r>
      <w:r w:rsidR="002C1D9C">
        <w:rPr>
          <w:rFonts w:ascii="Arial" w:hAnsi="Arial" w:cs="Arial" w:hint="eastAsia"/>
          <w:sz w:val="20"/>
          <w:szCs w:val="20"/>
        </w:rPr>
        <w:t xml:space="preserve"> </w:t>
      </w:r>
      <w:r w:rsidR="002C1D9C">
        <w:rPr>
          <w:rFonts w:ascii="Arial" w:hAnsi="Arial" w:cs="Arial" w:hint="eastAsia"/>
          <w:sz w:val="20"/>
          <w:szCs w:val="20"/>
        </w:rPr>
        <w:t>이</w:t>
      </w:r>
      <w:r w:rsidR="002C1D9C">
        <w:rPr>
          <w:rFonts w:ascii="Arial" w:hAnsi="Arial" w:cs="Arial" w:hint="eastAsia"/>
          <w:sz w:val="20"/>
          <w:szCs w:val="20"/>
        </w:rPr>
        <w:t xml:space="preserve"> </w:t>
      </w:r>
      <w:r w:rsidR="002C1D9C">
        <w:rPr>
          <w:rFonts w:ascii="Arial" w:hAnsi="Arial" w:cs="Arial" w:hint="eastAsia"/>
          <w:sz w:val="20"/>
          <w:szCs w:val="20"/>
        </w:rPr>
        <w:t>프로젝트의</w:t>
      </w:r>
      <w:r w:rsidR="002C1D9C">
        <w:rPr>
          <w:rFonts w:ascii="Arial" w:hAnsi="Arial" w:cs="Arial" w:hint="eastAsia"/>
          <w:sz w:val="20"/>
          <w:szCs w:val="20"/>
        </w:rPr>
        <w:t xml:space="preserve"> </w:t>
      </w:r>
      <w:r w:rsidR="002C1D9C">
        <w:rPr>
          <w:rFonts w:ascii="Arial" w:hAnsi="Arial" w:cs="Arial" w:hint="eastAsia"/>
          <w:sz w:val="20"/>
          <w:szCs w:val="20"/>
        </w:rPr>
        <w:t>중심이</w:t>
      </w:r>
      <w:r w:rsidR="002C1D9C">
        <w:rPr>
          <w:rFonts w:ascii="Arial" w:hAnsi="Arial" w:cs="Arial" w:hint="eastAsia"/>
          <w:sz w:val="20"/>
          <w:szCs w:val="20"/>
        </w:rPr>
        <w:t xml:space="preserve"> </w:t>
      </w:r>
      <w:r w:rsidR="002C1D9C">
        <w:rPr>
          <w:rFonts w:ascii="Arial" w:hAnsi="Arial" w:cs="Arial" w:hint="eastAsia"/>
          <w:sz w:val="20"/>
          <w:szCs w:val="20"/>
        </w:rPr>
        <w:t>되는</w:t>
      </w:r>
      <w:r w:rsidR="002C1D9C">
        <w:rPr>
          <w:rFonts w:ascii="Arial" w:hAnsi="Arial" w:cs="Arial" w:hint="eastAsia"/>
          <w:sz w:val="20"/>
          <w:szCs w:val="20"/>
        </w:rPr>
        <w:t xml:space="preserve"> </w:t>
      </w:r>
      <w:r w:rsidR="002C1D9C">
        <w:rPr>
          <w:rFonts w:ascii="Arial" w:hAnsi="Arial" w:cs="Arial" w:hint="eastAsia"/>
          <w:sz w:val="20"/>
          <w:szCs w:val="20"/>
        </w:rPr>
        <w:t>구체적인</w:t>
      </w:r>
      <w:r w:rsidR="002C1D9C">
        <w:rPr>
          <w:rFonts w:ascii="Arial" w:hAnsi="Arial" w:cs="Arial" w:hint="eastAsia"/>
          <w:sz w:val="20"/>
          <w:szCs w:val="20"/>
        </w:rPr>
        <w:t xml:space="preserve"> </w:t>
      </w:r>
      <w:r w:rsidR="002C1D9C">
        <w:rPr>
          <w:rFonts w:ascii="Arial" w:hAnsi="Arial" w:cs="Arial" w:hint="eastAsia"/>
          <w:sz w:val="20"/>
          <w:szCs w:val="20"/>
        </w:rPr>
        <w:t>활동내용을</w:t>
      </w:r>
      <w:r w:rsidR="002C1D9C">
        <w:rPr>
          <w:rFonts w:ascii="Arial" w:hAnsi="Arial" w:cs="Arial" w:hint="eastAsia"/>
          <w:sz w:val="20"/>
          <w:szCs w:val="20"/>
        </w:rPr>
        <w:t xml:space="preserve"> </w:t>
      </w:r>
      <w:r w:rsidR="002C1D9C">
        <w:rPr>
          <w:rFonts w:ascii="Arial" w:hAnsi="Arial" w:cs="Arial" w:hint="eastAsia"/>
          <w:sz w:val="20"/>
          <w:szCs w:val="20"/>
        </w:rPr>
        <w:t>결정하는</w:t>
      </w:r>
      <w:r w:rsidR="002C1D9C">
        <w:rPr>
          <w:rFonts w:ascii="Arial" w:hAnsi="Arial" w:cs="Arial" w:hint="eastAsia"/>
          <w:sz w:val="20"/>
          <w:szCs w:val="20"/>
        </w:rPr>
        <w:t xml:space="preserve"> </w:t>
      </w:r>
      <w:r w:rsidR="002C1D9C">
        <w:rPr>
          <w:rFonts w:ascii="Arial" w:hAnsi="Arial" w:cs="Arial" w:hint="eastAsia"/>
          <w:sz w:val="20"/>
          <w:szCs w:val="20"/>
        </w:rPr>
        <w:t>중요한</w:t>
      </w:r>
      <w:r w:rsidR="002C1D9C">
        <w:rPr>
          <w:rFonts w:ascii="Arial" w:hAnsi="Arial" w:cs="Arial" w:hint="eastAsia"/>
          <w:sz w:val="20"/>
          <w:szCs w:val="20"/>
        </w:rPr>
        <w:t xml:space="preserve"> </w:t>
      </w:r>
      <w:r w:rsidR="002C1D9C">
        <w:rPr>
          <w:rFonts w:ascii="Arial" w:hAnsi="Arial" w:cs="Arial" w:hint="eastAsia"/>
          <w:sz w:val="20"/>
          <w:szCs w:val="20"/>
        </w:rPr>
        <w:t>자료가</w:t>
      </w:r>
      <w:r w:rsidR="002C1D9C">
        <w:rPr>
          <w:rFonts w:ascii="Arial" w:hAnsi="Arial" w:cs="Arial" w:hint="eastAsia"/>
          <w:sz w:val="20"/>
          <w:szCs w:val="20"/>
        </w:rPr>
        <w:t xml:space="preserve"> </w:t>
      </w:r>
      <w:r w:rsidR="002C1D9C">
        <w:rPr>
          <w:rFonts w:ascii="Arial" w:hAnsi="Arial" w:cs="Arial" w:hint="eastAsia"/>
          <w:sz w:val="20"/>
          <w:szCs w:val="20"/>
        </w:rPr>
        <w:t>될</w:t>
      </w:r>
      <w:r w:rsidR="002C1D9C">
        <w:rPr>
          <w:rFonts w:ascii="Arial" w:hAnsi="Arial" w:cs="Arial" w:hint="eastAsia"/>
          <w:sz w:val="20"/>
          <w:szCs w:val="20"/>
        </w:rPr>
        <w:t xml:space="preserve"> </w:t>
      </w:r>
      <w:r w:rsidR="002C1D9C">
        <w:rPr>
          <w:rFonts w:ascii="Arial" w:hAnsi="Arial" w:cs="Arial" w:hint="eastAsia"/>
          <w:sz w:val="20"/>
          <w:szCs w:val="20"/>
        </w:rPr>
        <w:t>것이다</w:t>
      </w:r>
      <w:r w:rsidR="002C1D9C">
        <w:rPr>
          <w:rFonts w:ascii="Arial" w:hAnsi="Arial" w:cs="Arial" w:hint="eastAsia"/>
          <w:sz w:val="20"/>
          <w:szCs w:val="20"/>
        </w:rPr>
        <w:t xml:space="preserve">. </w:t>
      </w:r>
      <w:r w:rsidR="002C1D9C">
        <w:rPr>
          <w:rFonts w:ascii="Arial" w:hAnsi="Arial" w:cs="Arial" w:hint="eastAsia"/>
          <w:sz w:val="20"/>
          <w:szCs w:val="20"/>
        </w:rPr>
        <w:t>노동이민</w:t>
      </w:r>
      <w:r w:rsidR="002C1D9C">
        <w:rPr>
          <w:rFonts w:ascii="Arial" w:hAnsi="Arial" w:cs="Arial" w:hint="eastAsia"/>
          <w:sz w:val="20"/>
          <w:szCs w:val="20"/>
        </w:rPr>
        <w:t xml:space="preserve"> </w:t>
      </w:r>
      <w:r w:rsidR="002C1D9C">
        <w:rPr>
          <w:rFonts w:ascii="Arial" w:hAnsi="Arial" w:cs="Arial" w:hint="eastAsia"/>
          <w:sz w:val="20"/>
          <w:szCs w:val="20"/>
        </w:rPr>
        <w:t>경향에</w:t>
      </w:r>
      <w:r w:rsidR="002C1D9C">
        <w:rPr>
          <w:rFonts w:ascii="Arial" w:hAnsi="Arial" w:cs="Arial" w:hint="eastAsia"/>
          <w:sz w:val="20"/>
          <w:szCs w:val="20"/>
        </w:rPr>
        <w:t xml:space="preserve"> </w:t>
      </w:r>
      <w:r w:rsidR="002C1D9C">
        <w:rPr>
          <w:rFonts w:ascii="Arial" w:hAnsi="Arial" w:cs="Arial" w:hint="eastAsia"/>
          <w:sz w:val="20"/>
          <w:szCs w:val="20"/>
        </w:rPr>
        <w:t>대해</w:t>
      </w:r>
      <w:r w:rsidR="002C1D9C">
        <w:rPr>
          <w:rFonts w:ascii="Arial" w:hAnsi="Arial" w:cs="Arial" w:hint="eastAsia"/>
          <w:sz w:val="20"/>
          <w:szCs w:val="20"/>
        </w:rPr>
        <w:t xml:space="preserve"> </w:t>
      </w:r>
      <w:r w:rsidR="002C1D9C">
        <w:rPr>
          <w:rFonts w:ascii="Arial" w:hAnsi="Arial" w:cs="Arial" w:hint="eastAsia"/>
          <w:sz w:val="20"/>
          <w:szCs w:val="20"/>
        </w:rPr>
        <w:t>협조적인</w:t>
      </w:r>
      <w:r w:rsidR="002C1D9C">
        <w:rPr>
          <w:rFonts w:ascii="Arial" w:hAnsi="Arial" w:cs="Arial" w:hint="eastAsia"/>
          <w:sz w:val="20"/>
          <w:szCs w:val="20"/>
        </w:rPr>
        <w:t xml:space="preserve"> </w:t>
      </w:r>
      <w:r w:rsidR="002C1D9C">
        <w:rPr>
          <w:rFonts w:ascii="Arial" w:hAnsi="Arial" w:cs="Arial" w:hint="eastAsia"/>
          <w:sz w:val="20"/>
          <w:szCs w:val="20"/>
        </w:rPr>
        <w:t>역할</w:t>
      </w:r>
      <w:r w:rsidR="002C1D9C">
        <w:rPr>
          <w:rFonts w:ascii="Arial" w:hAnsi="Arial" w:cs="Arial" w:hint="eastAsia"/>
          <w:sz w:val="20"/>
          <w:szCs w:val="20"/>
        </w:rPr>
        <w:t xml:space="preserve"> </w:t>
      </w:r>
      <w:r w:rsidR="002C1D9C">
        <w:rPr>
          <w:rFonts w:ascii="Arial" w:hAnsi="Arial" w:cs="Arial" w:hint="eastAsia"/>
          <w:sz w:val="20"/>
          <w:szCs w:val="20"/>
        </w:rPr>
        <w:t>방안을</w:t>
      </w:r>
      <w:r w:rsidR="002C1D9C">
        <w:rPr>
          <w:rFonts w:ascii="Arial" w:hAnsi="Arial" w:cs="Arial" w:hint="eastAsia"/>
          <w:sz w:val="20"/>
          <w:szCs w:val="20"/>
        </w:rPr>
        <w:t xml:space="preserve"> </w:t>
      </w:r>
      <w:r w:rsidR="002C1D9C">
        <w:rPr>
          <w:rFonts w:ascii="Arial" w:hAnsi="Arial" w:cs="Arial" w:hint="eastAsia"/>
          <w:sz w:val="20"/>
          <w:szCs w:val="20"/>
        </w:rPr>
        <w:t>모색중인</w:t>
      </w:r>
      <w:r w:rsidR="002C1D9C">
        <w:rPr>
          <w:rFonts w:ascii="Arial" w:hAnsi="Arial" w:cs="Arial" w:hint="eastAsia"/>
          <w:sz w:val="20"/>
          <w:szCs w:val="20"/>
        </w:rPr>
        <w:t xml:space="preserve"> </w:t>
      </w:r>
      <w:r w:rsidR="002C1D9C">
        <w:rPr>
          <w:rFonts w:ascii="Arial" w:hAnsi="Arial" w:cs="Arial" w:hint="eastAsia"/>
          <w:sz w:val="20"/>
          <w:szCs w:val="20"/>
        </w:rPr>
        <w:t>키르기스</w:t>
      </w:r>
      <w:r w:rsidR="002C1D9C">
        <w:rPr>
          <w:rFonts w:ascii="Arial" w:hAnsi="Arial" w:cs="Arial" w:hint="eastAsia"/>
          <w:sz w:val="20"/>
          <w:szCs w:val="20"/>
        </w:rPr>
        <w:t xml:space="preserve"> </w:t>
      </w:r>
      <w:r w:rsidR="002C1D9C">
        <w:rPr>
          <w:rFonts w:ascii="Arial" w:hAnsi="Arial" w:cs="Arial" w:hint="eastAsia"/>
          <w:sz w:val="20"/>
          <w:szCs w:val="20"/>
        </w:rPr>
        <w:t>공화국에</w:t>
      </w:r>
      <w:r w:rsidR="002C1D9C">
        <w:rPr>
          <w:rFonts w:ascii="Arial" w:hAnsi="Arial" w:cs="Arial" w:hint="eastAsia"/>
          <w:sz w:val="20"/>
          <w:szCs w:val="20"/>
        </w:rPr>
        <w:t xml:space="preserve"> </w:t>
      </w:r>
      <w:r w:rsidR="002C1D9C">
        <w:rPr>
          <w:rFonts w:ascii="Arial" w:hAnsi="Arial" w:cs="Arial" w:hint="eastAsia"/>
          <w:sz w:val="20"/>
          <w:szCs w:val="20"/>
        </w:rPr>
        <w:t>대한</w:t>
      </w:r>
      <w:r w:rsidR="002C1D9C">
        <w:rPr>
          <w:rFonts w:ascii="Arial" w:hAnsi="Arial" w:cs="Arial" w:hint="eastAsia"/>
          <w:sz w:val="20"/>
          <w:szCs w:val="20"/>
        </w:rPr>
        <w:t xml:space="preserve"> </w:t>
      </w:r>
      <w:r w:rsidR="002C1D9C">
        <w:rPr>
          <w:rFonts w:ascii="Arial" w:hAnsi="Arial" w:cs="Arial" w:hint="eastAsia"/>
          <w:sz w:val="20"/>
          <w:szCs w:val="20"/>
        </w:rPr>
        <w:t>평가는</w:t>
      </w:r>
      <w:r w:rsidR="002C1D9C">
        <w:rPr>
          <w:rFonts w:ascii="Arial" w:hAnsi="Arial" w:cs="Arial" w:hint="eastAsia"/>
          <w:sz w:val="20"/>
          <w:szCs w:val="20"/>
        </w:rPr>
        <w:t xml:space="preserve"> </w:t>
      </w:r>
      <w:r w:rsidR="002C1D9C">
        <w:rPr>
          <w:rFonts w:ascii="Arial" w:hAnsi="Arial" w:cs="Arial" w:hint="eastAsia"/>
          <w:sz w:val="20"/>
          <w:szCs w:val="20"/>
        </w:rPr>
        <w:t>이미</w:t>
      </w:r>
      <w:r w:rsidR="002C1D9C">
        <w:rPr>
          <w:rFonts w:ascii="Arial" w:hAnsi="Arial" w:cs="Arial" w:hint="eastAsia"/>
          <w:sz w:val="20"/>
          <w:szCs w:val="20"/>
        </w:rPr>
        <w:t xml:space="preserve"> </w:t>
      </w:r>
      <w:r w:rsidR="002C1D9C">
        <w:rPr>
          <w:rFonts w:ascii="Arial" w:hAnsi="Arial" w:cs="Arial" w:hint="eastAsia"/>
          <w:sz w:val="20"/>
          <w:szCs w:val="20"/>
        </w:rPr>
        <w:t>모스크바에</w:t>
      </w:r>
      <w:r w:rsidR="002C1D9C">
        <w:rPr>
          <w:rFonts w:ascii="Arial" w:hAnsi="Arial" w:cs="Arial" w:hint="eastAsia"/>
          <w:sz w:val="20"/>
          <w:szCs w:val="20"/>
        </w:rPr>
        <w:t xml:space="preserve"> </w:t>
      </w:r>
      <w:r w:rsidR="002C1D9C">
        <w:rPr>
          <w:rFonts w:ascii="Arial" w:hAnsi="Arial" w:cs="Arial" w:hint="eastAsia"/>
          <w:sz w:val="20"/>
          <w:szCs w:val="20"/>
        </w:rPr>
        <w:t>위치한</w:t>
      </w:r>
      <w:r w:rsidR="009A599B">
        <w:rPr>
          <w:rFonts w:ascii="Arial" w:hAnsi="Arial" w:cs="Arial" w:hint="eastAsia"/>
          <w:sz w:val="20"/>
          <w:szCs w:val="20"/>
        </w:rPr>
        <w:t xml:space="preserve"> ILO </w:t>
      </w:r>
      <w:r w:rsidR="009A599B">
        <w:rPr>
          <w:rFonts w:ascii="Arial" w:hAnsi="Arial" w:cs="Arial" w:hint="eastAsia"/>
          <w:sz w:val="20"/>
          <w:szCs w:val="20"/>
        </w:rPr>
        <w:t>지역사무소</w:t>
      </w:r>
      <w:r w:rsidR="002C1D9C">
        <w:rPr>
          <w:rFonts w:ascii="Arial" w:hAnsi="Arial" w:cs="Arial" w:hint="eastAsia"/>
          <w:sz w:val="20"/>
          <w:szCs w:val="20"/>
        </w:rPr>
        <w:t xml:space="preserve"> </w:t>
      </w:r>
      <w:r w:rsidR="002C1D9C">
        <w:rPr>
          <w:rFonts w:ascii="Arial" w:hAnsi="Arial" w:cs="Arial" w:hint="eastAsia"/>
          <w:sz w:val="20"/>
          <w:szCs w:val="20"/>
        </w:rPr>
        <w:t>의하여</w:t>
      </w:r>
      <w:r w:rsidR="002C1D9C">
        <w:rPr>
          <w:rFonts w:ascii="Arial" w:hAnsi="Arial" w:cs="Arial" w:hint="eastAsia"/>
          <w:sz w:val="20"/>
          <w:szCs w:val="20"/>
        </w:rPr>
        <w:t xml:space="preserve"> </w:t>
      </w:r>
      <w:r w:rsidR="002C1D9C">
        <w:rPr>
          <w:rFonts w:ascii="Arial" w:hAnsi="Arial" w:cs="Arial" w:hint="eastAsia"/>
          <w:sz w:val="20"/>
          <w:szCs w:val="20"/>
        </w:rPr>
        <w:t>실시</w:t>
      </w:r>
      <w:r w:rsidR="002C1D9C">
        <w:rPr>
          <w:rFonts w:ascii="Arial" w:hAnsi="Arial" w:cs="Arial" w:hint="eastAsia"/>
          <w:sz w:val="20"/>
          <w:szCs w:val="20"/>
        </w:rPr>
        <w:t xml:space="preserve"> </w:t>
      </w:r>
      <w:r w:rsidR="002C1D9C">
        <w:rPr>
          <w:rFonts w:ascii="Arial" w:hAnsi="Arial" w:cs="Arial" w:hint="eastAsia"/>
          <w:sz w:val="20"/>
          <w:szCs w:val="20"/>
        </w:rPr>
        <w:t>되었다</w:t>
      </w:r>
      <w:r w:rsidR="002C1D9C">
        <w:rPr>
          <w:rFonts w:ascii="Arial" w:hAnsi="Arial" w:cs="Arial" w:hint="eastAsia"/>
          <w:sz w:val="20"/>
          <w:szCs w:val="20"/>
        </w:rPr>
        <w:t xml:space="preserve">. </w:t>
      </w:r>
    </w:p>
    <w:p w:rsidR="00132643" w:rsidRDefault="00132643" w:rsidP="004C3F95">
      <w:pPr>
        <w:widowControl w:val="0"/>
        <w:spacing w:after="0" w:line="240" w:lineRule="auto"/>
        <w:ind w:right="-330"/>
        <w:jc w:val="both"/>
        <w:rPr>
          <w:rFonts w:ascii="Arial" w:hAnsi="Arial" w:cs="Arial"/>
          <w:sz w:val="20"/>
          <w:szCs w:val="20"/>
        </w:rPr>
      </w:pPr>
    </w:p>
    <w:p w:rsidR="00132643" w:rsidRPr="00132643" w:rsidRDefault="00132643" w:rsidP="000E4A15">
      <w:pPr>
        <w:widowControl w:val="0"/>
        <w:spacing w:after="0" w:line="240" w:lineRule="auto"/>
        <w:ind w:left="-284" w:right="-330"/>
        <w:jc w:val="both"/>
        <w:rPr>
          <w:rFonts w:ascii="Arial" w:hAnsi="Arial" w:cs="Arial"/>
          <w:sz w:val="20"/>
          <w:szCs w:val="20"/>
        </w:rPr>
      </w:pPr>
      <w:r>
        <w:rPr>
          <w:rFonts w:ascii="Arial" w:hAnsi="Arial" w:cs="Arial" w:hint="eastAsia"/>
          <w:sz w:val="20"/>
          <w:szCs w:val="20"/>
        </w:rPr>
        <w:t>프로젝트</w:t>
      </w:r>
      <w:r>
        <w:rPr>
          <w:rFonts w:ascii="Arial" w:hAnsi="Arial" w:cs="Arial" w:hint="eastAsia"/>
          <w:sz w:val="20"/>
          <w:szCs w:val="20"/>
        </w:rPr>
        <w:t xml:space="preserve"> </w:t>
      </w:r>
      <w:r>
        <w:rPr>
          <w:rFonts w:ascii="Arial" w:hAnsi="Arial" w:cs="Arial" w:hint="eastAsia"/>
          <w:sz w:val="20"/>
          <w:szCs w:val="20"/>
        </w:rPr>
        <w:t>개시</w:t>
      </w:r>
      <w:r>
        <w:rPr>
          <w:rFonts w:ascii="Arial" w:hAnsi="Arial" w:cs="Arial" w:hint="eastAsia"/>
          <w:sz w:val="20"/>
          <w:szCs w:val="20"/>
        </w:rPr>
        <w:t xml:space="preserve"> </w:t>
      </w:r>
      <w:r>
        <w:rPr>
          <w:rFonts w:ascii="Arial" w:hAnsi="Arial" w:cs="Arial" w:hint="eastAsia"/>
          <w:sz w:val="20"/>
          <w:szCs w:val="20"/>
        </w:rPr>
        <w:t>결과와</w:t>
      </w:r>
      <w:r>
        <w:rPr>
          <w:rFonts w:ascii="Arial" w:hAnsi="Arial" w:cs="Arial" w:hint="eastAsia"/>
          <w:sz w:val="20"/>
          <w:szCs w:val="20"/>
        </w:rPr>
        <w:t xml:space="preserve"> </w:t>
      </w:r>
      <w:r>
        <w:rPr>
          <w:rFonts w:ascii="Arial" w:hAnsi="Arial" w:cs="Arial" w:hint="eastAsia"/>
          <w:sz w:val="20"/>
          <w:szCs w:val="20"/>
        </w:rPr>
        <w:t>성과</w:t>
      </w:r>
      <w:r>
        <w:rPr>
          <w:rFonts w:ascii="Arial" w:hAnsi="Arial" w:cs="Arial" w:hint="eastAsia"/>
          <w:sz w:val="20"/>
          <w:szCs w:val="20"/>
        </w:rPr>
        <w:t xml:space="preserve">, </w:t>
      </w:r>
      <w:r>
        <w:rPr>
          <w:rFonts w:ascii="Arial" w:hAnsi="Arial" w:cs="Arial" w:hint="eastAsia"/>
          <w:sz w:val="20"/>
          <w:szCs w:val="20"/>
        </w:rPr>
        <w:t>참여하는</w:t>
      </w:r>
      <w:r>
        <w:rPr>
          <w:rFonts w:ascii="Arial" w:hAnsi="Arial" w:cs="Arial" w:hint="eastAsia"/>
          <w:sz w:val="20"/>
          <w:szCs w:val="20"/>
        </w:rPr>
        <w:t xml:space="preserve"> </w:t>
      </w:r>
      <w:r>
        <w:rPr>
          <w:rFonts w:ascii="Arial" w:hAnsi="Arial" w:cs="Arial" w:hint="eastAsia"/>
          <w:sz w:val="20"/>
          <w:szCs w:val="20"/>
        </w:rPr>
        <w:t>이민노동력의</w:t>
      </w:r>
      <w:r>
        <w:rPr>
          <w:rFonts w:ascii="Arial" w:hAnsi="Arial" w:cs="Arial" w:hint="eastAsia"/>
          <w:sz w:val="20"/>
          <w:szCs w:val="20"/>
        </w:rPr>
        <w:t xml:space="preserve"> </w:t>
      </w:r>
      <w:r w:rsidR="009A599B">
        <w:rPr>
          <w:rFonts w:ascii="Arial" w:hAnsi="Arial" w:cs="Arial" w:hint="eastAsia"/>
          <w:sz w:val="20"/>
          <w:szCs w:val="20"/>
        </w:rPr>
        <w:t>기술</w:t>
      </w:r>
      <w:r>
        <w:rPr>
          <w:rFonts w:ascii="Arial" w:hAnsi="Arial" w:cs="Arial" w:hint="eastAsia"/>
          <w:sz w:val="20"/>
          <w:szCs w:val="20"/>
        </w:rPr>
        <w:t xml:space="preserve"> </w:t>
      </w:r>
      <w:r>
        <w:rPr>
          <w:rFonts w:ascii="Arial" w:hAnsi="Arial" w:cs="Arial" w:hint="eastAsia"/>
          <w:sz w:val="20"/>
          <w:szCs w:val="20"/>
        </w:rPr>
        <w:t>정도를</w:t>
      </w:r>
      <w:r>
        <w:rPr>
          <w:rFonts w:ascii="Arial" w:hAnsi="Arial" w:cs="Arial" w:hint="eastAsia"/>
          <w:sz w:val="20"/>
          <w:szCs w:val="20"/>
        </w:rPr>
        <w:t xml:space="preserve"> </w:t>
      </w:r>
      <w:r>
        <w:rPr>
          <w:rFonts w:ascii="Arial" w:hAnsi="Arial" w:cs="Arial" w:hint="eastAsia"/>
          <w:sz w:val="20"/>
          <w:szCs w:val="20"/>
        </w:rPr>
        <w:t>감안하여</w:t>
      </w:r>
      <w:r>
        <w:rPr>
          <w:rFonts w:ascii="Arial" w:hAnsi="Arial" w:cs="Arial" w:hint="eastAsia"/>
          <w:sz w:val="20"/>
          <w:szCs w:val="20"/>
        </w:rPr>
        <w:t xml:space="preserve">, </w:t>
      </w:r>
      <w:r>
        <w:rPr>
          <w:rFonts w:ascii="Arial" w:hAnsi="Arial" w:cs="Arial" w:hint="eastAsia"/>
          <w:sz w:val="20"/>
          <w:szCs w:val="20"/>
        </w:rPr>
        <w:t>이</w:t>
      </w:r>
      <w:r>
        <w:rPr>
          <w:rFonts w:ascii="Arial" w:hAnsi="Arial" w:cs="Arial" w:hint="eastAsia"/>
          <w:sz w:val="20"/>
          <w:szCs w:val="20"/>
        </w:rPr>
        <w:t xml:space="preserve"> </w:t>
      </w:r>
      <w:r>
        <w:rPr>
          <w:rFonts w:ascii="Arial" w:hAnsi="Arial" w:cs="Arial" w:hint="eastAsia"/>
          <w:sz w:val="20"/>
          <w:szCs w:val="20"/>
        </w:rPr>
        <w:t>프로젝트의</w:t>
      </w:r>
      <w:r>
        <w:rPr>
          <w:rFonts w:ascii="Arial" w:hAnsi="Arial" w:cs="Arial" w:hint="eastAsia"/>
          <w:sz w:val="20"/>
          <w:szCs w:val="20"/>
        </w:rPr>
        <w:t xml:space="preserve"> </w:t>
      </w:r>
      <w:r>
        <w:rPr>
          <w:rFonts w:ascii="Arial" w:hAnsi="Arial" w:cs="Arial" w:hint="eastAsia"/>
          <w:sz w:val="20"/>
          <w:szCs w:val="20"/>
        </w:rPr>
        <w:t>다음</w:t>
      </w:r>
      <w:r>
        <w:rPr>
          <w:rFonts w:ascii="Arial" w:hAnsi="Arial" w:cs="Arial" w:hint="eastAsia"/>
          <w:sz w:val="20"/>
          <w:szCs w:val="20"/>
        </w:rPr>
        <w:t xml:space="preserve"> </w:t>
      </w:r>
      <w:r>
        <w:rPr>
          <w:rFonts w:ascii="Arial" w:hAnsi="Arial" w:cs="Arial" w:hint="eastAsia"/>
          <w:sz w:val="20"/>
          <w:szCs w:val="20"/>
        </w:rPr>
        <w:t>국면은</w:t>
      </w:r>
      <w:r>
        <w:rPr>
          <w:rFonts w:ascii="Arial" w:hAnsi="Arial" w:cs="Arial" w:hint="eastAsia"/>
          <w:sz w:val="20"/>
          <w:szCs w:val="20"/>
        </w:rPr>
        <w:t xml:space="preserve"> </w:t>
      </w:r>
      <w:r>
        <w:rPr>
          <w:rFonts w:ascii="Arial" w:hAnsi="Arial" w:cs="Arial" w:hint="eastAsia"/>
          <w:sz w:val="20"/>
          <w:szCs w:val="20"/>
        </w:rPr>
        <w:t>사업</w:t>
      </w:r>
      <w:r>
        <w:rPr>
          <w:rFonts w:ascii="Arial" w:hAnsi="Arial" w:cs="Arial" w:hint="eastAsia"/>
          <w:sz w:val="20"/>
          <w:szCs w:val="20"/>
        </w:rPr>
        <w:t xml:space="preserve"> </w:t>
      </w:r>
      <w:r>
        <w:rPr>
          <w:rFonts w:ascii="Arial" w:hAnsi="Arial" w:cs="Arial" w:hint="eastAsia"/>
          <w:sz w:val="20"/>
          <w:szCs w:val="20"/>
        </w:rPr>
        <w:t>분야</w:t>
      </w:r>
      <w:r>
        <w:rPr>
          <w:rFonts w:ascii="Arial" w:hAnsi="Arial" w:cs="Arial" w:hint="eastAsia"/>
          <w:sz w:val="20"/>
          <w:szCs w:val="20"/>
        </w:rPr>
        <w:t xml:space="preserve">, </w:t>
      </w:r>
      <w:r>
        <w:rPr>
          <w:rFonts w:ascii="Arial" w:hAnsi="Arial" w:cs="Arial" w:hint="eastAsia"/>
          <w:sz w:val="20"/>
          <w:szCs w:val="20"/>
        </w:rPr>
        <w:t>특히</w:t>
      </w:r>
      <w:r>
        <w:rPr>
          <w:rFonts w:ascii="Arial" w:hAnsi="Arial" w:cs="Arial" w:hint="eastAsia"/>
          <w:sz w:val="20"/>
          <w:szCs w:val="20"/>
        </w:rPr>
        <w:t xml:space="preserve"> SSE </w:t>
      </w:r>
      <w:r>
        <w:rPr>
          <w:rFonts w:ascii="Arial" w:hAnsi="Arial" w:cs="Arial" w:hint="eastAsia"/>
          <w:sz w:val="20"/>
          <w:szCs w:val="20"/>
        </w:rPr>
        <w:t>기업을</w:t>
      </w:r>
      <w:r>
        <w:rPr>
          <w:rFonts w:ascii="Arial" w:hAnsi="Arial" w:cs="Arial" w:hint="eastAsia"/>
          <w:sz w:val="20"/>
          <w:szCs w:val="20"/>
        </w:rPr>
        <w:t xml:space="preserve"> </w:t>
      </w:r>
      <w:r>
        <w:rPr>
          <w:rFonts w:ascii="Arial" w:hAnsi="Arial" w:cs="Arial" w:hint="eastAsia"/>
          <w:sz w:val="20"/>
          <w:szCs w:val="20"/>
        </w:rPr>
        <w:t>운영하는</w:t>
      </w:r>
      <w:r>
        <w:rPr>
          <w:rFonts w:ascii="Arial" w:hAnsi="Arial" w:cs="Arial" w:hint="eastAsia"/>
          <w:sz w:val="20"/>
          <w:szCs w:val="20"/>
        </w:rPr>
        <w:t xml:space="preserve"> </w:t>
      </w:r>
      <w:r>
        <w:rPr>
          <w:rFonts w:ascii="Arial" w:hAnsi="Arial" w:cs="Arial" w:hint="eastAsia"/>
          <w:sz w:val="20"/>
          <w:szCs w:val="20"/>
        </w:rPr>
        <w:t>사업</w:t>
      </w:r>
      <w:r>
        <w:rPr>
          <w:rFonts w:ascii="Arial" w:hAnsi="Arial" w:cs="Arial" w:hint="eastAsia"/>
          <w:sz w:val="20"/>
          <w:szCs w:val="20"/>
        </w:rPr>
        <w:t xml:space="preserve"> </w:t>
      </w:r>
      <w:r>
        <w:rPr>
          <w:rFonts w:ascii="Arial" w:hAnsi="Arial" w:cs="Arial" w:hint="eastAsia"/>
          <w:sz w:val="20"/>
          <w:szCs w:val="20"/>
        </w:rPr>
        <w:t>분야에</w:t>
      </w:r>
      <w:r>
        <w:rPr>
          <w:rFonts w:ascii="Arial" w:hAnsi="Arial" w:cs="Arial" w:hint="eastAsia"/>
          <w:sz w:val="20"/>
          <w:szCs w:val="20"/>
        </w:rPr>
        <w:t xml:space="preserve"> </w:t>
      </w:r>
      <w:r>
        <w:rPr>
          <w:rFonts w:ascii="Arial" w:hAnsi="Arial" w:cs="Arial" w:hint="eastAsia"/>
          <w:sz w:val="20"/>
          <w:szCs w:val="20"/>
        </w:rPr>
        <w:t>이민노동자</w:t>
      </w:r>
      <w:r>
        <w:rPr>
          <w:rFonts w:ascii="Arial" w:hAnsi="Arial" w:cs="Arial" w:hint="eastAsia"/>
          <w:sz w:val="20"/>
          <w:szCs w:val="20"/>
        </w:rPr>
        <w:t xml:space="preserve"> </w:t>
      </w:r>
      <w:r>
        <w:rPr>
          <w:rFonts w:ascii="Arial" w:hAnsi="Arial" w:cs="Arial" w:hint="eastAsia"/>
          <w:sz w:val="20"/>
          <w:szCs w:val="20"/>
        </w:rPr>
        <w:t>교육</w:t>
      </w:r>
      <w:r>
        <w:rPr>
          <w:rFonts w:ascii="Arial" w:hAnsi="Arial" w:cs="Arial" w:hint="eastAsia"/>
          <w:sz w:val="20"/>
          <w:szCs w:val="20"/>
        </w:rPr>
        <w:t xml:space="preserve"> </w:t>
      </w:r>
      <w:r>
        <w:rPr>
          <w:rFonts w:ascii="Arial" w:hAnsi="Arial" w:cs="Arial" w:hint="eastAsia"/>
          <w:sz w:val="20"/>
          <w:szCs w:val="20"/>
        </w:rPr>
        <w:t>과정</w:t>
      </w:r>
      <w:r>
        <w:rPr>
          <w:rFonts w:ascii="Arial" w:hAnsi="Arial" w:cs="Arial" w:hint="eastAsia"/>
          <w:sz w:val="20"/>
          <w:szCs w:val="20"/>
        </w:rPr>
        <w:t xml:space="preserve"> </w:t>
      </w:r>
      <w:r>
        <w:rPr>
          <w:rFonts w:ascii="Arial" w:hAnsi="Arial" w:cs="Arial" w:hint="eastAsia"/>
          <w:sz w:val="20"/>
          <w:szCs w:val="20"/>
        </w:rPr>
        <w:t>및</w:t>
      </w:r>
      <w:r>
        <w:rPr>
          <w:rFonts w:ascii="Arial" w:hAnsi="Arial" w:cs="Arial" w:hint="eastAsia"/>
          <w:sz w:val="20"/>
          <w:szCs w:val="20"/>
        </w:rPr>
        <w:t xml:space="preserve"> </w:t>
      </w:r>
      <w:r>
        <w:rPr>
          <w:rFonts w:ascii="Arial" w:hAnsi="Arial" w:cs="Arial" w:hint="eastAsia"/>
          <w:sz w:val="20"/>
          <w:szCs w:val="20"/>
        </w:rPr>
        <w:t>내용을</w:t>
      </w:r>
      <w:r>
        <w:rPr>
          <w:rFonts w:ascii="Arial" w:hAnsi="Arial" w:cs="Arial" w:hint="eastAsia"/>
          <w:sz w:val="20"/>
          <w:szCs w:val="20"/>
        </w:rPr>
        <w:t xml:space="preserve"> </w:t>
      </w:r>
      <w:r>
        <w:rPr>
          <w:rFonts w:ascii="Arial" w:hAnsi="Arial" w:cs="Arial" w:hint="eastAsia"/>
          <w:sz w:val="20"/>
          <w:szCs w:val="20"/>
        </w:rPr>
        <w:t>발전시키는데</w:t>
      </w:r>
      <w:r>
        <w:rPr>
          <w:rFonts w:ascii="Arial" w:hAnsi="Arial" w:cs="Arial" w:hint="eastAsia"/>
          <w:sz w:val="20"/>
          <w:szCs w:val="20"/>
        </w:rPr>
        <w:t xml:space="preserve"> </w:t>
      </w:r>
      <w:r>
        <w:rPr>
          <w:rFonts w:ascii="Arial" w:hAnsi="Arial" w:cs="Arial" w:hint="eastAsia"/>
          <w:sz w:val="20"/>
          <w:szCs w:val="20"/>
        </w:rPr>
        <w:t>초점을</w:t>
      </w:r>
      <w:r>
        <w:rPr>
          <w:rFonts w:ascii="Arial" w:hAnsi="Arial" w:cs="Arial" w:hint="eastAsia"/>
          <w:sz w:val="20"/>
          <w:szCs w:val="20"/>
        </w:rPr>
        <w:t xml:space="preserve"> </w:t>
      </w:r>
      <w:r>
        <w:rPr>
          <w:rFonts w:ascii="Arial" w:hAnsi="Arial" w:cs="Arial" w:hint="eastAsia"/>
          <w:sz w:val="20"/>
          <w:szCs w:val="20"/>
        </w:rPr>
        <w:t>맞출</w:t>
      </w:r>
      <w:r>
        <w:rPr>
          <w:rFonts w:ascii="Arial" w:hAnsi="Arial" w:cs="Arial" w:hint="eastAsia"/>
          <w:sz w:val="20"/>
          <w:szCs w:val="20"/>
        </w:rPr>
        <w:t xml:space="preserve"> </w:t>
      </w:r>
      <w:r>
        <w:rPr>
          <w:rFonts w:ascii="Arial" w:hAnsi="Arial" w:cs="Arial" w:hint="eastAsia"/>
          <w:sz w:val="20"/>
          <w:szCs w:val="20"/>
        </w:rPr>
        <w:t>것이다</w:t>
      </w:r>
      <w:r>
        <w:rPr>
          <w:rFonts w:ascii="Arial" w:hAnsi="Arial" w:cs="Arial" w:hint="eastAsia"/>
          <w:sz w:val="20"/>
          <w:szCs w:val="20"/>
        </w:rPr>
        <w:t xml:space="preserve">. </w:t>
      </w:r>
      <w:r>
        <w:rPr>
          <w:rFonts w:ascii="Arial" w:hAnsi="Arial" w:cs="Arial" w:hint="eastAsia"/>
          <w:sz w:val="20"/>
          <w:szCs w:val="20"/>
        </w:rPr>
        <w:t>교육과정은</w:t>
      </w:r>
      <w:r>
        <w:rPr>
          <w:rFonts w:ascii="Arial" w:hAnsi="Arial" w:cs="Arial" w:hint="eastAsia"/>
          <w:sz w:val="20"/>
          <w:szCs w:val="20"/>
        </w:rPr>
        <w:t xml:space="preserve"> EPS </w:t>
      </w:r>
      <w:r>
        <w:rPr>
          <w:rFonts w:ascii="Arial" w:hAnsi="Arial" w:cs="Arial" w:hint="eastAsia"/>
          <w:sz w:val="20"/>
          <w:szCs w:val="20"/>
        </w:rPr>
        <w:t>의</w:t>
      </w:r>
      <w:r>
        <w:rPr>
          <w:rFonts w:ascii="Arial" w:hAnsi="Arial" w:cs="Arial" w:hint="eastAsia"/>
          <w:sz w:val="20"/>
          <w:szCs w:val="20"/>
        </w:rPr>
        <w:t xml:space="preserve"> </w:t>
      </w:r>
      <w:r>
        <w:rPr>
          <w:rFonts w:ascii="Arial" w:hAnsi="Arial" w:cs="Arial" w:hint="eastAsia"/>
          <w:sz w:val="20"/>
          <w:szCs w:val="20"/>
        </w:rPr>
        <w:t>행복</w:t>
      </w:r>
      <w:r>
        <w:rPr>
          <w:rFonts w:ascii="Arial" w:hAnsi="Arial" w:cs="Arial" w:hint="eastAsia"/>
          <w:sz w:val="20"/>
          <w:szCs w:val="20"/>
        </w:rPr>
        <w:t xml:space="preserve"> </w:t>
      </w:r>
      <w:r w:rsidR="00F25C7C">
        <w:rPr>
          <w:rFonts w:ascii="Arial" w:hAnsi="Arial" w:cs="Arial" w:hint="eastAsia"/>
          <w:sz w:val="20"/>
          <w:szCs w:val="20"/>
        </w:rPr>
        <w:t>귀국</w:t>
      </w:r>
      <w:r>
        <w:rPr>
          <w:rFonts w:ascii="Arial" w:hAnsi="Arial" w:cs="Arial" w:hint="eastAsia"/>
          <w:sz w:val="20"/>
          <w:szCs w:val="20"/>
        </w:rPr>
        <w:t xml:space="preserve"> </w:t>
      </w:r>
      <w:r>
        <w:rPr>
          <w:rFonts w:ascii="Arial" w:hAnsi="Arial" w:cs="Arial" w:hint="eastAsia"/>
          <w:sz w:val="20"/>
          <w:szCs w:val="20"/>
        </w:rPr>
        <w:t>프로그램</w:t>
      </w:r>
      <w:r w:rsidR="00F25C7C">
        <w:rPr>
          <w:rFonts w:ascii="Arial" w:hAnsi="Arial" w:cs="Arial" w:hint="eastAsia"/>
          <w:sz w:val="20"/>
          <w:szCs w:val="20"/>
        </w:rPr>
        <w:t xml:space="preserve"> (Happy Return Program)</w:t>
      </w:r>
      <w:r>
        <w:rPr>
          <w:rFonts w:ascii="Arial" w:hAnsi="Arial" w:cs="Arial" w:hint="eastAsia"/>
          <w:sz w:val="20"/>
          <w:szCs w:val="20"/>
        </w:rPr>
        <w:t>을</w:t>
      </w:r>
      <w:r>
        <w:rPr>
          <w:rFonts w:ascii="Arial" w:hAnsi="Arial" w:cs="Arial" w:hint="eastAsia"/>
          <w:sz w:val="20"/>
          <w:szCs w:val="20"/>
        </w:rPr>
        <w:t xml:space="preserve"> </w:t>
      </w:r>
      <w:r>
        <w:rPr>
          <w:rFonts w:ascii="Arial" w:hAnsi="Arial" w:cs="Arial" w:hint="eastAsia"/>
          <w:sz w:val="20"/>
          <w:szCs w:val="20"/>
        </w:rPr>
        <w:t>통하여</w:t>
      </w:r>
      <w:r>
        <w:rPr>
          <w:rFonts w:ascii="Arial" w:hAnsi="Arial" w:cs="Arial" w:hint="eastAsia"/>
          <w:sz w:val="20"/>
          <w:szCs w:val="20"/>
        </w:rPr>
        <w:t xml:space="preserve"> </w:t>
      </w:r>
      <w:r>
        <w:rPr>
          <w:rFonts w:ascii="Arial" w:hAnsi="Arial" w:cs="Arial" w:hint="eastAsia"/>
          <w:sz w:val="20"/>
          <w:szCs w:val="20"/>
        </w:rPr>
        <w:t>실시될</w:t>
      </w:r>
      <w:r>
        <w:rPr>
          <w:rFonts w:ascii="Arial" w:hAnsi="Arial" w:cs="Arial" w:hint="eastAsia"/>
          <w:sz w:val="20"/>
          <w:szCs w:val="20"/>
        </w:rPr>
        <w:t xml:space="preserve"> </w:t>
      </w:r>
      <w:r>
        <w:rPr>
          <w:rFonts w:ascii="Arial" w:hAnsi="Arial" w:cs="Arial" w:hint="eastAsia"/>
          <w:sz w:val="20"/>
          <w:szCs w:val="20"/>
        </w:rPr>
        <w:t>것이다</w:t>
      </w:r>
      <w:r>
        <w:rPr>
          <w:rFonts w:ascii="Arial" w:hAnsi="Arial" w:cs="Arial" w:hint="eastAsia"/>
          <w:sz w:val="20"/>
          <w:szCs w:val="20"/>
        </w:rPr>
        <w:t xml:space="preserve">. </w:t>
      </w:r>
      <w:r w:rsidR="00E3360E">
        <w:rPr>
          <w:rFonts w:ascii="Arial" w:hAnsi="Arial" w:cs="Arial" w:hint="eastAsia"/>
          <w:sz w:val="20"/>
          <w:szCs w:val="20"/>
        </w:rPr>
        <w:t>온라인</w:t>
      </w:r>
      <w:r w:rsidR="00E3360E">
        <w:rPr>
          <w:rFonts w:ascii="Arial" w:hAnsi="Arial" w:cs="Arial" w:hint="eastAsia"/>
          <w:sz w:val="20"/>
          <w:szCs w:val="20"/>
        </w:rPr>
        <w:t xml:space="preserve"> </w:t>
      </w:r>
      <w:r w:rsidR="00E3360E">
        <w:rPr>
          <w:rFonts w:ascii="Arial" w:hAnsi="Arial" w:cs="Arial" w:hint="eastAsia"/>
          <w:sz w:val="20"/>
          <w:szCs w:val="20"/>
        </w:rPr>
        <w:t>수업</w:t>
      </w:r>
      <w:r w:rsidR="00E3360E">
        <w:rPr>
          <w:rFonts w:ascii="Arial" w:hAnsi="Arial" w:cs="Arial" w:hint="eastAsia"/>
          <w:sz w:val="20"/>
          <w:szCs w:val="20"/>
        </w:rPr>
        <w:t xml:space="preserve"> </w:t>
      </w:r>
      <w:r w:rsidR="00E3360E">
        <w:rPr>
          <w:rFonts w:ascii="Arial" w:hAnsi="Arial" w:cs="Arial" w:hint="eastAsia"/>
          <w:sz w:val="20"/>
          <w:szCs w:val="20"/>
        </w:rPr>
        <w:t>개설</w:t>
      </w:r>
      <w:r w:rsidR="00E3360E">
        <w:rPr>
          <w:rFonts w:ascii="Arial" w:hAnsi="Arial" w:cs="Arial" w:hint="eastAsia"/>
          <w:sz w:val="20"/>
          <w:szCs w:val="20"/>
        </w:rPr>
        <w:t xml:space="preserve"> </w:t>
      </w:r>
      <w:r w:rsidR="00E3360E">
        <w:rPr>
          <w:rFonts w:ascii="Arial" w:hAnsi="Arial" w:cs="Arial" w:hint="eastAsia"/>
          <w:sz w:val="20"/>
          <w:szCs w:val="20"/>
        </w:rPr>
        <w:t>가능성과</w:t>
      </w:r>
      <w:r w:rsidR="00E3360E">
        <w:rPr>
          <w:rFonts w:ascii="Arial" w:hAnsi="Arial" w:cs="Arial" w:hint="eastAsia"/>
          <w:sz w:val="20"/>
          <w:szCs w:val="20"/>
        </w:rPr>
        <w:t xml:space="preserve">, </w:t>
      </w:r>
      <w:r w:rsidR="00E3360E">
        <w:rPr>
          <w:rFonts w:ascii="Arial" w:hAnsi="Arial" w:cs="Arial" w:hint="eastAsia"/>
          <w:sz w:val="20"/>
          <w:szCs w:val="20"/>
        </w:rPr>
        <w:t>현재</w:t>
      </w:r>
      <w:r w:rsidR="00E3360E">
        <w:rPr>
          <w:rFonts w:ascii="Arial" w:hAnsi="Arial" w:cs="Arial" w:hint="eastAsia"/>
          <w:sz w:val="20"/>
          <w:szCs w:val="20"/>
        </w:rPr>
        <w:t xml:space="preserve"> </w:t>
      </w:r>
      <w:r w:rsidR="00E3360E">
        <w:rPr>
          <w:rFonts w:ascii="Arial" w:hAnsi="Arial" w:cs="Arial" w:hint="eastAsia"/>
          <w:sz w:val="20"/>
          <w:szCs w:val="20"/>
        </w:rPr>
        <w:t>베트남에서</w:t>
      </w:r>
      <w:r w:rsidR="00E3360E">
        <w:rPr>
          <w:rFonts w:ascii="Arial" w:hAnsi="Arial" w:cs="Arial" w:hint="eastAsia"/>
          <w:sz w:val="20"/>
          <w:szCs w:val="20"/>
        </w:rPr>
        <w:t xml:space="preserve"> </w:t>
      </w:r>
      <w:r w:rsidR="00E3360E">
        <w:rPr>
          <w:rFonts w:ascii="Arial" w:hAnsi="Arial" w:cs="Arial" w:hint="eastAsia"/>
          <w:sz w:val="20"/>
          <w:szCs w:val="20"/>
        </w:rPr>
        <w:t>이루어</w:t>
      </w:r>
      <w:r w:rsidR="00E3360E">
        <w:rPr>
          <w:rFonts w:ascii="Arial" w:hAnsi="Arial" w:cs="Arial" w:hint="eastAsia"/>
          <w:sz w:val="20"/>
          <w:szCs w:val="20"/>
        </w:rPr>
        <w:t xml:space="preserve"> </w:t>
      </w:r>
      <w:r w:rsidR="00E3360E">
        <w:rPr>
          <w:rFonts w:ascii="Arial" w:hAnsi="Arial" w:cs="Arial" w:hint="eastAsia"/>
          <w:sz w:val="20"/>
          <w:szCs w:val="20"/>
        </w:rPr>
        <w:t>지듯</w:t>
      </w:r>
      <w:r w:rsidR="00E3360E">
        <w:rPr>
          <w:rFonts w:ascii="Arial" w:hAnsi="Arial" w:cs="Arial" w:hint="eastAsia"/>
          <w:sz w:val="20"/>
          <w:szCs w:val="20"/>
        </w:rPr>
        <w:t xml:space="preserve">, </w:t>
      </w:r>
      <w:r w:rsidR="00E3360E">
        <w:rPr>
          <w:rFonts w:ascii="Arial" w:hAnsi="Arial" w:cs="Arial" w:hint="eastAsia"/>
          <w:sz w:val="20"/>
          <w:szCs w:val="20"/>
        </w:rPr>
        <w:t>수업의</w:t>
      </w:r>
      <w:r w:rsidR="00E3360E">
        <w:rPr>
          <w:rFonts w:ascii="Arial" w:hAnsi="Arial" w:cs="Arial" w:hint="eastAsia"/>
          <w:sz w:val="20"/>
          <w:szCs w:val="20"/>
        </w:rPr>
        <w:t xml:space="preserve"> </w:t>
      </w:r>
      <w:r w:rsidR="00E3360E">
        <w:rPr>
          <w:rFonts w:ascii="Arial" w:hAnsi="Arial" w:cs="Arial" w:hint="eastAsia"/>
          <w:sz w:val="20"/>
          <w:szCs w:val="20"/>
        </w:rPr>
        <w:t>일부</w:t>
      </w:r>
      <w:r w:rsidR="00E3360E">
        <w:rPr>
          <w:rFonts w:ascii="Arial" w:hAnsi="Arial" w:cs="Arial" w:hint="eastAsia"/>
          <w:sz w:val="20"/>
          <w:szCs w:val="20"/>
        </w:rPr>
        <w:t xml:space="preserve"> </w:t>
      </w:r>
      <w:r w:rsidR="00E3360E">
        <w:rPr>
          <w:rFonts w:ascii="Arial" w:hAnsi="Arial" w:cs="Arial" w:hint="eastAsia"/>
          <w:sz w:val="20"/>
          <w:szCs w:val="20"/>
        </w:rPr>
        <w:t>및</w:t>
      </w:r>
      <w:r w:rsidR="00E3360E">
        <w:rPr>
          <w:rFonts w:ascii="Arial" w:hAnsi="Arial" w:cs="Arial" w:hint="eastAsia"/>
          <w:sz w:val="20"/>
          <w:szCs w:val="20"/>
        </w:rPr>
        <w:t xml:space="preserve"> </w:t>
      </w:r>
      <w:r w:rsidR="00E3360E">
        <w:rPr>
          <w:rFonts w:ascii="Arial" w:hAnsi="Arial" w:cs="Arial" w:hint="eastAsia"/>
          <w:sz w:val="20"/>
          <w:szCs w:val="20"/>
        </w:rPr>
        <w:t>전체가</w:t>
      </w:r>
      <w:r w:rsidR="00E3360E">
        <w:rPr>
          <w:rFonts w:ascii="Arial" w:hAnsi="Arial" w:cs="Arial" w:hint="eastAsia"/>
          <w:sz w:val="20"/>
          <w:szCs w:val="20"/>
        </w:rPr>
        <w:t xml:space="preserve"> </w:t>
      </w:r>
      <w:r w:rsidR="00E3360E">
        <w:rPr>
          <w:rFonts w:ascii="Arial" w:hAnsi="Arial" w:cs="Arial" w:hint="eastAsia"/>
          <w:sz w:val="20"/>
          <w:szCs w:val="20"/>
        </w:rPr>
        <w:t>시범국가에서</w:t>
      </w:r>
      <w:r w:rsidR="00E3360E">
        <w:rPr>
          <w:rFonts w:ascii="Arial" w:hAnsi="Arial" w:cs="Arial" w:hint="eastAsia"/>
          <w:sz w:val="20"/>
          <w:szCs w:val="20"/>
        </w:rPr>
        <w:t xml:space="preserve"> </w:t>
      </w:r>
      <w:r w:rsidR="00E3360E">
        <w:rPr>
          <w:rFonts w:ascii="Arial" w:hAnsi="Arial" w:cs="Arial" w:hint="eastAsia"/>
          <w:sz w:val="20"/>
          <w:szCs w:val="20"/>
        </w:rPr>
        <w:t>실시되는</w:t>
      </w:r>
      <w:r w:rsidR="00E3360E">
        <w:rPr>
          <w:rFonts w:ascii="Arial" w:hAnsi="Arial" w:cs="Arial" w:hint="eastAsia"/>
          <w:sz w:val="20"/>
          <w:szCs w:val="20"/>
        </w:rPr>
        <w:t xml:space="preserve"> </w:t>
      </w:r>
      <w:r w:rsidR="00E3360E">
        <w:rPr>
          <w:rFonts w:ascii="Arial" w:hAnsi="Arial" w:cs="Arial" w:hint="eastAsia"/>
          <w:sz w:val="20"/>
          <w:szCs w:val="20"/>
        </w:rPr>
        <w:t>가능성</w:t>
      </w:r>
      <w:r w:rsidR="00E3360E">
        <w:rPr>
          <w:rFonts w:ascii="Arial" w:hAnsi="Arial" w:cs="Arial" w:hint="eastAsia"/>
          <w:sz w:val="20"/>
          <w:szCs w:val="20"/>
        </w:rPr>
        <w:t xml:space="preserve"> </w:t>
      </w:r>
      <w:r w:rsidR="00E3360E">
        <w:rPr>
          <w:rFonts w:ascii="Arial" w:hAnsi="Arial" w:cs="Arial" w:hint="eastAsia"/>
          <w:sz w:val="20"/>
          <w:szCs w:val="20"/>
        </w:rPr>
        <w:t>여부가</w:t>
      </w:r>
      <w:r w:rsidR="00E3360E">
        <w:rPr>
          <w:rFonts w:ascii="Arial" w:hAnsi="Arial" w:cs="Arial" w:hint="eastAsia"/>
          <w:sz w:val="20"/>
          <w:szCs w:val="20"/>
        </w:rPr>
        <w:t xml:space="preserve"> </w:t>
      </w:r>
      <w:r w:rsidR="00E3360E">
        <w:rPr>
          <w:rFonts w:ascii="Arial" w:hAnsi="Arial" w:cs="Arial" w:hint="eastAsia"/>
          <w:sz w:val="20"/>
          <w:szCs w:val="20"/>
        </w:rPr>
        <w:t>검토되어</w:t>
      </w:r>
      <w:r w:rsidR="00E3360E">
        <w:rPr>
          <w:rFonts w:ascii="Arial" w:hAnsi="Arial" w:cs="Arial" w:hint="eastAsia"/>
          <w:sz w:val="20"/>
          <w:szCs w:val="20"/>
        </w:rPr>
        <w:t xml:space="preserve"> </w:t>
      </w:r>
      <w:r w:rsidR="00E3360E">
        <w:rPr>
          <w:rFonts w:ascii="Arial" w:hAnsi="Arial" w:cs="Arial" w:hint="eastAsia"/>
          <w:sz w:val="20"/>
          <w:szCs w:val="20"/>
        </w:rPr>
        <w:t>질</w:t>
      </w:r>
      <w:r w:rsidR="00E3360E">
        <w:rPr>
          <w:rFonts w:ascii="Arial" w:hAnsi="Arial" w:cs="Arial" w:hint="eastAsia"/>
          <w:sz w:val="20"/>
          <w:szCs w:val="20"/>
        </w:rPr>
        <w:t xml:space="preserve"> </w:t>
      </w:r>
      <w:r w:rsidR="00E3360E">
        <w:rPr>
          <w:rFonts w:ascii="Arial" w:hAnsi="Arial" w:cs="Arial" w:hint="eastAsia"/>
          <w:sz w:val="20"/>
          <w:szCs w:val="20"/>
        </w:rPr>
        <w:t>것이다</w:t>
      </w:r>
      <w:r w:rsidR="00E3360E">
        <w:rPr>
          <w:rFonts w:ascii="Arial" w:hAnsi="Arial" w:cs="Arial" w:hint="eastAsia"/>
          <w:sz w:val="20"/>
          <w:szCs w:val="20"/>
        </w:rPr>
        <w:t>.</w:t>
      </w:r>
    </w:p>
    <w:p w:rsidR="000E4A15" w:rsidRDefault="000E4A15" w:rsidP="000E4A15">
      <w:pPr>
        <w:widowControl w:val="0"/>
        <w:spacing w:after="0" w:line="240" w:lineRule="auto"/>
        <w:ind w:left="-284" w:right="-330"/>
        <w:jc w:val="both"/>
        <w:rPr>
          <w:rFonts w:ascii="Arial" w:hAnsi="Arial" w:cs="Arial"/>
          <w:sz w:val="20"/>
          <w:szCs w:val="20"/>
        </w:rPr>
      </w:pPr>
    </w:p>
    <w:p w:rsidR="000C3BE1" w:rsidRDefault="000C3BE1" w:rsidP="000E4A15">
      <w:pPr>
        <w:widowControl w:val="0"/>
        <w:spacing w:after="0" w:line="240" w:lineRule="auto"/>
        <w:ind w:left="-284" w:right="-330"/>
        <w:jc w:val="both"/>
        <w:rPr>
          <w:rFonts w:ascii="Arial" w:hAnsi="Arial" w:cs="Arial" w:hint="eastAsia"/>
          <w:sz w:val="20"/>
          <w:szCs w:val="20"/>
        </w:rPr>
      </w:pPr>
      <w:r>
        <w:rPr>
          <w:rFonts w:ascii="Arial" w:hAnsi="Arial" w:cs="Arial" w:hint="eastAsia"/>
          <w:sz w:val="20"/>
          <w:szCs w:val="20"/>
        </w:rPr>
        <w:t>포괄적인</w:t>
      </w:r>
      <w:r>
        <w:rPr>
          <w:rFonts w:ascii="Arial" w:hAnsi="Arial" w:cs="Arial" w:hint="eastAsia"/>
          <w:sz w:val="20"/>
          <w:szCs w:val="20"/>
        </w:rPr>
        <w:t xml:space="preserve"> </w:t>
      </w:r>
      <w:r>
        <w:rPr>
          <w:rFonts w:ascii="Arial" w:hAnsi="Arial" w:cs="Arial" w:hint="eastAsia"/>
          <w:sz w:val="20"/>
          <w:szCs w:val="20"/>
        </w:rPr>
        <w:t>교육</w:t>
      </w:r>
      <w:r>
        <w:rPr>
          <w:rFonts w:ascii="Arial" w:hAnsi="Arial" w:cs="Arial" w:hint="eastAsia"/>
          <w:sz w:val="20"/>
          <w:szCs w:val="20"/>
        </w:rPr>
        <w:t xml:space="preserve"> </w:t>
      </w:r>
      <w:r>
        <w:rPr>
          <w:rFonts w:ascii="Arial" w:hAnsi="Arial" w:cs="Arial" w:hint="eastAsia"/>
          <w:sz w:val="20"/>
          <w:szCs w:val="20"/>
        </w:rPr>
        <w:t>프로그램을</w:t>
      </w:r>
      <w:r>
        <w:rPr>
          <w:rFonts w:ascii="Arial" w:hAnsi="Arial" w:cs="Arial" w:hint="eastAsia"/>
          <w:sz w:val="20"/>
          <w:szCs w:val="20"/>
        </w:rPr>
        <w:t xml:space="preserve"> </w:t>
      </w:r>
      <w:r>
        <w:rPr>
          <w:rFonts w:ascii="Arial" w:hAnsi="Arial" w:cs="Arial" w:hint="eastAsia"/>
          <w:sz w:val="20"/>
          <w:szCs w:val="20"/>
        </w:rPr>
        <w:t>이수한</w:t>
      </w:r>
      <w:r>
        <w:rPr>
          <w:rFonts w:ascii="Arial" w:hAnsi="Arial" w:cs="Arial" w:hint="eastAsia"/>
          <w:sz w:val="20"/>
          <w:szCs w:val="20"/>
        </w:rPr>
        <w:t xml:space="preserve"> </w:t>
      </w:r>
      <w:r>
        <w:rPr>
          <w:rFonts w:ascii="Arial" w:hAnsi="Arial" w:cs="Arial" w:hint="eastAsia"/>
          <w:sz w:val="20"/>
          <w:szCs w:val="20"/>
        </w:rPr>
        <w:t>후에</w:t>
      </w:r>
      <w:r>
        <w:rPr>
          <w:rFonts w:ascii="Arial" w:hAnsi="Arial" w:cs="Arial" w:hint="eastAsia"/>
          <w:sz w:val="20"/>
          <w:szCs w:val="20"/>
        </w:rPr>
        <w:t xml:space="preserve">, </w:t>
      </w:r>
      <w:r>
        <w:rPr>
          <w:rFonts w:ascii="Arial" w:hAnsi="Arial" w:cs="Arial" w:hint="eastAsia"/>
          <w:sz w:val="20"/>
          <w:szCs w:val="20"/>
        </w:rPr>
        <w:t>이민노동</w:t>
      </w:r>
      <w:r w:rsidR="00893009">
        <w:rPr>
          <w:rFonts w:ascii="Arial" w:hAnsi="Arial" w:cs="Arial" w:hint="eastAsia"/>
          <w:sz w:val="20"/>
          <w:szCs w:val="20"/>
        </w:rPr>
        <w:t>자</w:t>
      </w:r>
      <w:r>
        <w:rPr>
          <w:rFonts w:ascii="Arial" w:hAnsi="Arial" w:cs="Arial" w:hint="eastAsia"/>
          <w:sz w:val="20"/>
          <w:szCs w:val="20"/>
        </w:rPr>
        <w:t xml:space="preserve"> </w:t>
      </w:r>
      <w:r>
        <w:rPr>
          <w:rFonts w:ascii="Arial" w:hAnsi="Arial" w:cs="Arial" w:hint="eastAsia"/>
          <w:sz w:val="20"/>
          <w:szCs w:val="20"/>
        </w:rPr>
        <w:t>참여자들은</w:t>
      </w:r>
      <w:r>
        <w:rPr>
          <w:rFonts w:ascii="Arial" w:hAnsi="Arial" w:cs="Arial" w:hint="eastAsia"/>
          <w:sz w:val="20"/>
          <w:szCs w:val="20"/>
        </w:rPr>
        <w:t xml:space="preserve"> SSE </w:t>
      </w:r>
      <w:r>
        <w:rPr>
          <w:rFonts w:ascii="Arial" w:hAnsi="Arial" w:cs="Arial" w:hint="eastAsia"/>
          <w:sz w:val="20"/>
          <w:szCs w:val="20"/>
        </w:rPr>
        <w:t>기구가</w:t>
      </w:r>
      <w:r>
        <w:rPr>
          <w:rFonts w:ascii="Arial" w:hAnsi="Arial" w:cs="Arial" w:hint="eastAsia"/>
          <w:sz w:val="20"/>
          <w:szCs w:val="20"/>
        </w:rPr>
        <w:t xml:space="preserve"> </w:t>
      </w:r>
      <w:r>
        <w:rPr>
          <w:rFonts w:ascii="Arial" w:hAnsi="Arial" w:cs="Arial" w:hint="eastAsia"/>
          <w:sz w:val="20"/>
          <w:szCs w:val="20"/>
        </w:rPr>
        <w:t>설립할</w:t>
      </w:r>
      <w:r>
        <w:rPr>
          <w:rFonts w:ascii="Arial" w:hAnsi="Arial" w:cs="Arial" w:hint="eastAsia"/>
          <w:sz w:val="20"/>
          <w:szCs w:val="20"/>
        </w:rPr>
        <w:t xml:space="preserve"> </w:t>
      </w:r>
      <w:r>
        <w:rPr>
          <w:rFonts w:ascii="Arial" w:hAnsi="Arial" w:cs="Arial" w:hint="eastAsia"/>
          <w:sz w:val="20"/>
          <w:szCs w:val="20"/>
        </w:rPr>
        <w:t>수</w:t>
      </w:r>
      <w:r>
        <w:rPr>
          <w:rFonts w:ascii="Arial" w:hAnsi="Arial" w:cs="Arial" w:hint="eastAsia"/>
          <w:sz w:val="20"/>
          <w:szCs w:val="20"/>
        </w:rPr>
        <w:t xml:space="preserve"> </w:t>
      </w:r>
      <w:r>
        <w:rPr>
          <w:rFonts w:ascii="Arial" w:hAnsi="Arial" w:cs="Arial" w:hint="eastAsia"/>
          <w:sz w:val="20"/>
          <w:szCs w:val="20"/>
        </w:rPr>
        <w:t>있는</w:t>
      </w:r>
      <w:r>
        <w:rPr>
          <w:rFonts w:ascii="Arial" w:hAnsi="Arial" w:cs="Arial" w:hint="eastAsia"/>
          <w:sz w:val="20"/>
          <w:szCs w:val="20"/>
        </w:rPr>
        <w:t xml:space="preserve"> </w:t>
      </w:r>
      <w:r>
        <w:rPr>
          <w:rFonts w:ascii="Arial" w:hAnsi="Arial" w:cs="Arial" w:hint="eastAsia"/>
          <w:sz w:val="20"/>
          <w:szCs w:val="20"/>
        </w:rPr>
        <w:t>구체적인</w:t>
      </w:r>
      <w:r>
        <w:rPr>
          <w:rFonts w:ascii="Arial" w:hAnsi="Arial" w:cs="Arial" w:hint="eastAsia"/>
          <w:sz w:val="20"/>
          <w:szCs w:val="20"/>
        </w:rPr>
        <w:t xml:space="preserve"> </w:t>
      </w:r>
      <w:r>
        <w:rPr>
          <w:rFonts w:ascii="Arial" w:hAnsi="Arial" w:cs="Arial" w:hint="eastAsia"/>
          <w:sz w:val="20"/>
          <w:szCs w:val="20"/>
        </w:rPr>
        <w:t>사업</w:t>
      </w:r>
      <w:r>
        <w:rPr>
          <w:rFonts w:ascii="Arial" w:hAnsi="Arial" w:cs="Arial" w:hint="eastAsia"/>
          <w:sz w:val="20"/>
          <w:szCs w:val="20"/>
        </w:rPr>
        <w:t xml:space="preserve"> </w:t>
      </w:r>
      <w:r>
        <w:rPr>
          <w:rFonts w:ascii="Arial" w:hAnsi="Arial" w:cs="Arial" w:hint="eastAsia"/>
          <w:sz w:val="20"/>
          <w:szCs w:val="20"/>
        </w:rPr>
        <w:t>계획안를</w:t>
      </w:r>
      <w:r>
        <w:rPr>
          <w:rFonts w:ascii="Arial" w:hAnsi="Arial" w:cs="Arial" w:hint="eastAsia"/>
          <w:sz w:val="20"/>
          <w:szCs w:val="20"/>
        </w:rPr>
        <w:t xml:space="preserve"> </w:t>
      </w:r>
      <w:r>
        <w:rPr>
          <w:rFonts w:ascii="Arial" w:hAnsi="Arial" w:cs="Arial" w:hint="eastAsia"/>
          <w:sz w:val="20"/>
          <w:szCs w:val="20"/>
        </w:rPr>
        <w:t>작성하여</w:t>
      </w:r>
      <w:r>
        <w:rPr>
          <w:rFonts w:ascii="Arial" w:hAnsi="Arial" w:cs="Arial" w:hint="eastAsia"/>
          <w:sz w:val="20"/>
          <w:szCs w:val="20"/>
        </w:rPr>
        <w:t xml:space="preserve"> </w:t>
      </w:r>
      <w:r>
        <w:rPr>
          <w:rFonts w:ascii="Arial" w:hAnsi="Arial" w:cs="Arial" w:hint="eastAsia"/>
          <w:sz w:val="20"/>
          <w:szCs w:val="20"/>
        </w:rPr>
        <w:t>제출하도록</w:t>
      </w:r>
      <w:r>
        <w:rPr>
          <w:rFonts w:ascii="Arial" w:hAnsi="Arial" w:cs="Arial" w:hint="eastAsia"/>
          <w:sz w:val="20"/>
          <w:szCs w:val="20"/>
        </w:rPr>
        <w:t xml:space="preserve"> </w:t>
      </w:r>
      <w:r>
        <w:rPr>
          <w:rFonts w:ascii="Arial" w:hAnsi="Arial" w:cs="Arial" w:hint="eastAsia"/>
          <w:sz w:val="20"/>
          <w:szCs w:val="20"/>
        </w:rPr>
        <w:t>권장되어</w:t>
      </w:r>
      <w:r>
        <w:rPr>
          <w:rFonts w:ascii="Arial" w:hAnsi="Arial" w:cs="Arial" w:hint="eastAsia"/>
          <w:sz w:val="20"/>
          <w:szCs w:val="20"/>
        </w:rPr>
        <w:t xml:space="preserve"> </w:t>
      </w:r>
      <w:r>
        <w:rPr>
          <w:rFonts w:ascii="Arial" w:hAnsi="Arial" w:cs="Arial" w:hint="eastAsia"/>
          <w:sz w:val="20"/>
          <w:szCs w:val="20"/>
        </w:rPr>
        <w:t>진다</w:t>
      </w:r>
      <w:r>
        <w:rPr>
          <w:rFonts w:ascii="Arial" w:hAnsi="Arial" w:cs="Arial" w:hint="eastAsia"/>
          <w:sz w:val="20"/>
          <w:szCs w:val="20"/>
        </w:rPr>
        <w:t xml:space="preserve">. </w:t>
      </w:r>
      <w:r>
        <w:rPr>
          <w:rFonts w:ascii="Arial" w:hAnsi="Arial" w:cs="Arial" w:hint="eastAsia"/>
          <w:sz w:val="20"/>
          <w:szCs w:val="20"/>
        </w:rPr>
        <w:t>또한</w:t>
      </w:r>
      <w:r>
        <w:rPr>
          <w:rFonts w:ascii="Arial" w:hAnsi="Arial" w:cs="Arial" w:hint="eastAsia"/>
          <w:sz w:val="20"/>
          <w:szCs w:val="20"/>
        </w:rPr>
        <w:t xml:space="preserve"> </w:t>
      </w:r>
      <w:r>
        <w:rPr>
          <w:rFonts w:ascii="Arial" w:hAnsi="Arial" w:cs="Arial" w:hint="eastAsia"/>
          <w:sz w:val="20"/>
          <w:szCs w:val="20"/>
        </w:rPr>
        <w:t>그들은</w:t>
      </w:r>
      <w:r>
        <w:rPr>
          <w:rFonts w:ascii="Arial" w:hAnsi="Arial" w:cs="Arial" w:hint="eastAsia"/>
          <w:sz w:val="20"/>
          <w:szCs w:val="20"/>
        </w:rPr>
        <w:t xml:space="preserve"> </w:t>
      </w:r>
      <w:r>
        <w:rPr>
          <w:rFonts w:ascii="Arial" w:hAnsi="Arial" w:cs="Arial" w:hint="eastAsia"/>
          <w:sz w:val="20"/>
          <w:szCs w:val="20"/>
        </w:rPr>
        <w:t>현존하는</w:t>
      </w:r>
      <w:r>
        <w:rPr>
          <w:rFonts w:ascii="Arial" w:hAnsi="Arial" w:cs="Arial" w:hint="eastAsia"/>
          <w:sz w:val="20"/>
          <w:szCs w:val="20"/>
        </w:rPr>
        <w:t xml:space="preserve"> </w:t>
      </w:r>
      <w:r w:rsidR="009A599B">
        <w:rPr>
          <w:rFonts w:ascii="Arial" w:hAnsi="Arial" w:cs="Arial" w:hint="eastAsia"/>
          <w:sz w:val="20"/>
          <w:szCs w:val="20"/>
        </w:rPr>
        <w:t>협동조합</w:t>
      </w:r>
      <w:r>
        <w:rPr>
          <w:rFonts w:ascii="Arial" w:hAnsi="Arial" w:cs="Arial" w:hint="eastAsia"/>
          <w:sz w:val="20"/>
          <w:szCs w:val="20"/>
        </w:rPr>
        <w:t xml:space="preserve">, </w:t>
      </w:r>
      <w:r>
        <w:rPr>
          <w:rFonts w:ascii="Arial" w:hAnsi="Arial" w:cs="Arial" w:hint="eastAsia"/>
          <w:sz w:val="20"/>
          <w:szCs w:val="20"/>
        </w:rPr>
        <w:t>혹은</w:t>
      </w:r>
      <w:r>
        <w:rPr>
          <w:rFonts w:ascii="Arial" w:hAnsi="Arial" w:cs="Arial" w:hint="eastAsia"/>
          <w:sz w:val="20"/>
          <w:szCs w:val="20"/>
        </w:rPr>
        <w:t xml:space="preserve"> </w:t>
      </w:r>
      <w:r>
        <w:rPr>
          <w:rFonts w:ascii="Arial" w:hAnsi="Arial" w:cs="Arial" w:hint="eastAsia"/>
          <w:sz w:val="20"/>
          <w:szCs w:val="20"/>
        </w:rPr>
        <w:t>사회적</w:t>
      </w:r>
      <w:r>
        <w:rPr>
          <w:rFonts w:ascii="Arial" w:hAnsi="Arial" w:cs="Arial" w:hint="eastAsia"/>
          <w:sz w:val="20"/>
          <w:szCs w:val="20"/>
        </w:rPr>
        <w:t xml:space="preserve"> </w:t>
      </w:r>
      <w:r>
        <w:rPr>
          <w:rFonts w:ascii="Arial" w:hAnsi="Arial" w:cs="Arial" w:hint="eastAsia"/>
          <w:sz w:val="20"/>
          <w:szCs w:val="20"/>
        </w:rPr>
        <w:t>기업에</w:t>
      </w:r>
      <w:r>
        <w:rPr>
          <w:rFonts w:ascii="Arial" w:hAnsi="Arial" w:cs="Arial" w:hint="eastAsia"/>
          <w:sz w:val="20"/>
          <w:szCs w:val="20"/>
        </w:rPr>
        <w:t xml:space="preserve"> </w:t>
      </w:r>
      <w:r>
        <w:rPr>
          <w:rFonts w:ascii="Arial" w:hAnsi="Arial" w:cs="Arial" w:hint="eastAsia"/>
          <w:sz w:val="20"/>
          <w:szCs w:val="20"/>
        </w:rPr>
        <w:t>취직을</w:t>
      </w:r>
      <w:r>
        <w:rPr>
          <w:rFonts w:ascii="Arial" w:hAnsi="Arial" w:cs="Arial" w:hint="eastAsia"/>
          <w:sz w:val="20"/>
          <w:szCs w:val="20"/>
        </w:rPr>
        <w:t xml:space="preserve"> </w:t>
      </w:r>
      <w:r>
        <w:rPr>
          <w:rFonts w:ascii="Arial" w:hAnsi="Arial" w:cs="Arial" w:hint="eastAsia"/>
          <w:sz w:val="20"/>
          <w:szCs w:val="20"/>
        </w:rPr>
        <w:t>고려해</w:t>
      </w:r>
      <w:r>
        <w:rPr>
          <w:rFonts w:ascii="Arial" w:hAnsi="Arial" w:cs="Arial" w:hint="eastAsia"/>
          <w:sz w:val="20"/>
          <w:szCs w:val="20"/>
        </w:rPr>
        <w:t xml:space="preserve"> </w:t>
      </w:r>
      <w:r>
        <w:rPr>
          <w:rFonts w:ascii="Arial" w:hAnsi="Arial" w:cs="Arial" w:hint="eastAsia"/>
          <w:sz w:val="20"/>
          <w:szCs w:val="20"/>
        </w:rPr>
        <w:t>볼</w:t>
      </w:r>
      <w:r>
        <w:rPr>
          <w:rFonts w:ascii="Arial" w:hAnsi="Arial" w:cs="Arial" w:hint="eastAsia"/>
          <w:sz w:val="20"/>
          <w:szCs w:val="20"/>
        </w:rPr>
        <w:t xml:space="preserve"> </w:t>
      </w:r>
      <w:r>
        <w:rPr>
          <w:rFonts w:ascii="Arial" w:hAnsi="Arial" w:cs="Arial" w:hint="eastAsia"/>
          <w:sz w:val="20"/>
          <w:szCs w:val="20"/>
        </w:rPr>
        <w:t>수도</w:t>
      </w:r>
      <w:r>
        <w:rPr>
          <w:rFonts w:ascii="Arial" w:hAnsi="Arial" w:cs="Arial" w:hint="eastAsia"/>
          <w:sz w:val="20"/>
          <w:szCs w:val="20"/>
        </w:rPr>
        <w:t xml:space="preserve"> </w:t>
      </w:r>
      <w:r>
        <w:rPr>
          <w:rFonts w:ascii="Arial" w:hAnsi="Arial" w:cs="Arial" w:hint="eastAsia"/>
          <w:sz w:val="20"/>
          <w:szCs w:val="20"/>
        </w:rPr>
        <w:t>있다</w:t>
      </w:r>
      <w:r>
        <w:rPr>
          <w:rFonts w:ascii="Arial" w:hAnsi="Arial" w:cs="Arial" w:hint="eastAsia"/>
          <w:sz w:val="20"/>
          <w:szCs w:val="20"/>
        </w:rPr>
        <w:t xml:space="preserve">. </w:t>
      </w:r>
      <w:r>
        <w:rPr>
          <w:rFonts w:ascii="Arial" w:hAnsi="Arial" w:cs="Arial" w:hint="eastAsia"/>
          <w:sz w:val="20"/>
          <w:szCs w:val="20"/>
        </w:rPr>
        <w:t>계획안은</w:t>
      </w:r>
      <w:r>
        <w:rPr>
          <w:rFonts w:ascii="Arial" w:hAnsi="Arial" w:cs="Arial" w:hint="eastAsia"/>
          <w:sz w:val="20"/>
          <w:szCs w:val="20"/>
        </w:rPr>
        <w:t xml:space="preserve"> </w:t>
      </w:r>
      <w:r w:rsidR="009A599B">
        <w:rPr>
          <w:rFonts w:ascii="Arial" w:hAnsi="Arial" w:cs="Arial" w:hint="eastAsia"/>
          <w:sz w:val="20"/>
          <w:szCs w:val="20"/>
        </w:rPr>
        <w:t>채택위원회</w:t>
      </w:r>
      <w:r w:rsidR="009A599B">
        <w:rPr>
          <w:rFonts w:ascii="Arial" w:hAnsi="Arial" w:cs="Arial" w:hint="eastAsia"/>
          <w:sz w:val="20"/>
          <w:szCs w:val="20"/>
        </w:rPr>
        <w:t xml:space="preserve"> (</w:t>
      </w:r>
      <w:r>
        <w:rPr>
          <w:rFonts w:ascii="Arial" w:hAnsi="Arial" w:cs="Arial" w:hint="eastAsia"/>
          <w:sz w:val="20"/>
          <w:szCs w:val="20"/>
        </w:rPr>
        <w:t xml:space="preserve">Selection </w:t>
      </w:r>
      <w:r>
        <w:rPr>
          <w:rFonts w:ascii="Arial" w:hAnsi="Arial" w:cs="Arial"/>
          <w:sz w:val="20"/>
          <w:szCs w:val="20"/>
        </w:rPr>
        <w:t>committee</w:t>
      </w:r>
      <w:r w:rsidR="009A599B">
        <w:rPr>
          <w:rFonts w:ascii="Arial" w:hAnsi="Arial" w:cs="Arial" w:hint="eastAsia"/>
          <w:sz w:val="20"/>
          <w:szCs w:val="20"/>
        </w:rPr>
        <w:t>)</w:t>
      </w:r>
      <w:r>
        <w:rPr>
          <w:rFonts w:ascii="Arial" w:hAnsi="Arial" w:cs="Arial" w:hint="eastAsia"/>
          <w:sz w:val="20"/>
          <w:szCs w:val="20"/>
        </w:rPr>
        <w:t>로</w:t>
      </w:r>
      <w:r>
        <w:rPr>
          <w:rFonts w:ascii="Arial" w:hAnsi="Arial" w:cs="Arial" w:hint="eastAsia"/>
          <w:sz w:val="20"/>
          <w:szCs w:val="20"/>
        </w:rPr>
        <w:t xml:space="preserve"> </w:t>
      </w:r>
      <w:r>
        <w:rPr>
          <w:rFonts w:ascii="Arial" w:hAnsi="Arial" w:cs="Arial" w:hint="eastAsia"/>
          <w:sz w:val="20"/>
          <w:szCs w:val="20"/>
        </w:rPr>
        <w:t>제출되어질</w:t>
      </w:r>
      <w:r>
        <w:rPr>
          <w:rFonts w:ascii="Arial" w:hAnsi="Arial" w:cs="Arial" w:hint="eastAsia"/>
          <w:sz w:val="20"/>
          <w:szCs w:val="20"/>
        </w:rPr>
        <w:t xml:space="preserve"> </w:t>
      </w:r>
      <w:r>
        <w:rPr>
          <w:rFonts w:ascii="Arial" w:hAnsi="Arial" w:cs="Arial" w:hint="eastAsia"/>
          <w:sz w:val="20"/>
          <w:szCs w:val="20"/>
        </w:rPr>
        <w:t>것이며</w:t>
      </w:r>
      <w:r>
        <w:rPr>
          <w:rFonts w:ascii="Arial" w:hAnsi="Arial" w:cs="Arial" w:hint="eastAsia"/>
          <w:sz w:val="20"/>
          <w:szCs w:val="20"/>
        </w:rPr>
        <w:t xml:space="preserve">, </w:t>
      </w:r>
      <w:r>
        <w:rPr>
          <w:rFonts w:ascii="Arial" w:hAnsi="Arial" w:cs="Arial" w:hint="eastAsia"/>
          <w:sz w:val="20"/>
          <w:szCs w:val="20"/>
        </w:rPr>
        <w:t>그들은</w:t>
      </w:r>
      <w:r>
        <w:rPr>
          <w:rFonts w:ascii="Arial" w:hAnsi="Arial" w:cs="Arial" w:hint="eastAsia"/>
          <w:sz w:val="20"/>
          <w:szCs w:val="20"/>
        </w:rPr>
        <w:t xml:space="preserve"> </w:t>
      </w:r>
      <w:r>
        <w:rPr>
          <w:rFonts w:ascii="Arial" w:hAnsi="Arial" w:cs="Arial" w:hint="eastAsia"/>
          <w:sz w:val="20"/>
          <w:szCs w:val="20"/>
        </w:rPr>
        <w:t>새로운</w:t>
      </w:r>
      <w:r>
        <w:rPr>
          <w:rFonts w:ascii="Arial" w:hAnsi="Arial" w:cs="Arial" w:hint="eastAsia"/>
          <w:sz w:val="20"/>
          <w:szCs w:val="20"/>
        </w:rPr>
        <w:t xml:space="preserve"> </w:t>
      </w:r>
      <w:r>
        <w:rPr>
          <w:rFonts w:ascii="Arial" w:hAnsi="Arial" w:cs="Arial" w:hint="eastAsia"/>
          <w:sz w:val="20"/>
          <w:szCs w:val="20"/>
        </w:rPr>
        <w:t>고용</w:t>
      </w:r>
      <w:r>
        <w:rPr>
          <w:rFonts w:ascii="Arial" w:hAnsi="Arial" w:cs="Arial" w:hint="eastAsia"/>
          <w:sz w:val="20"/>
          <w:szCs w:val="20"/>
        </w:rPr>
        <w:t xml:space="preserve"> </w:t>
      </w:r>
      <w:r>
        <w:rPr>
          <w:rFonts w:ascii="Arial" w:hAnsi="Arial" w:cs="Arial" w:hint="eastAsia"/>
          <w:sz w:val="20"/>
          <w:szCs w:val="20"/>
        </w:rPr>
        <w:t>기회창출</w:t>
      </w:r>
      <w:r>
        <w:rPr>
          <w:rFonts w:ascii="Arial" w:hAnsi="Arial" w:cs="Arial" w:hint="eastAsia"/>
          <w:sz w:val="20"/>
          <w:szCs w:val="20"/>
        </w:rPr>
        <w:t xml:space="preserve"> </w:t>
      </w:r>
      <w:r>
        <w:rPr>
          <w:rFonts w:ascii="Arial" w:hAnsi="Arial" w:cs="Arial" w:hint="eastAsia"/>
          <w:sz w:val="20"/>
          <w:szCs w:val="20"/>
        </w:rPr>
        <w:t>제시하거나</w:t>
      </w:r>
      <w:r>
        <w:rPr>
          <w:rFonts w:ascii="Arial" w:hAnsi="Arial" w:cs="Arial" w:hint="eastAsia"/>
          <w:sz w:val="20"/>
          <w:szCs w:val="20"/>
        </w:rPr>
        <w:t xml:space="preserve">, </w:t>
      </w:r>
      <w:r>
        <w:rPr>
          <w:rFonts w:ascii="Arial" w:hAnsi="Arial" w:cs="Arial" w:hint="eastAsia"/>
          <w:sz w:val="20"/>
          <w:szCs w:val="20"/>
        </w:rPr>
        <w:t>여성</w:t>
      </w:r>
      <w:r>
        <w:rPr>
          <w:rFonts w:ascii="Arial" w:hAnsi="Arial" w:cs="Arial" w:hint="eastAsia"/>
          <w:sz w:val="20"/>
          <w:szCs w:val="20"/>
        </w:rPr>
        <w:t xml:space="preserve">, </w:t>
      </w:r>
      <w:r>
        <w:rPr>
          <w:rFonts w:ascii="Arial" w:hAnsi="Arial" w:cs="Arial" w:hint="eastAsia"/>
          <w:sz w:val="20"/>
          <w:szCs w:val="20"/>
        </w:rPr>
        <w:t>노약자</w:t>
      </w:r>
      <w:r>
        <w:rPr>
          <w:rFonts w:ascii="Arial" w:hAnsi="Arial" w:cs="Arial" w:hint="eastAsia"/>
          <w:sz w:val="20"/>
          <w:szCs w:val="20"/>
        </w:rPr>
        <w:t xml:space="preserve">, </w:t>
      </w:r>
      <w:r>
        <w:rPr>
          <w:rFonts w:ascii="Arial" w:hAnsi="Arial" w:cs="Arial" w:hint="eastAsia"/>
          <w:sz w:val="20"/>
          <w:szCs w:val="20"/>
        </w:rPr>
        <w:t>또는</w:t>
      </w:r>
      <w:r>
        <w:rPr>
          <w:rFonts w:ascii="Arial" w:hAnsi="Arial" w:cs="Arial" w:hint="eastAsia"/>
          <w:sz w:val="20"/>
          <w:szCs w:val="20"/>
        </w:rPr>
        <w:t xml:space="preserve"> </w:t>
      </w:r>
      <w:r>
        <w:rPr>
          <w:rFonts w:ascii="Arial" w:hAnsi="Arial" w:cs="Arial" w:hint="eastAsia"/>
          <w:sz w:val="20"/>
          <w:szCs w:val="20"/>
        </w:rPr>
        <w:t>장애인을</w:t>
      </w:r>
      <w:r>
        <w:rPr>
          <w:rFonts w:ascii="Arial" w:hAnsi="Arial" w:cs="Arial" w:hint="eastAsia"/>
          <w:sz w:val="20"/>
          <w:szCs w:val="20"/>
        </w:rPr>
        <w:t xml:space="preserve"> </w:t>
      </w:r>
      <w:r>
        <w:rPr>
          <w:rFonts w:ascii="Arial" w:hAnsi="Arial" w:cs="Arial" w:hint="eastAsia"/>
          <w:sz w:val="20"/>
          <w:szCs w:val="20"/>
        </w:rPr>
        <w:t>직접적으로</w:t>
      </w:r>
      <w:r>
        <w:rPr>
          <w:rFonts w:ascii="Arial" w:hAnsi="Arial" w:cs="Arial" w:hint="eastAsia"/>
          <w:sz w:val="20"/>
          <w:szCs w:val="20"/>
        </w:rPr>
        <w:t xml:space="preserve"> </w:t>
      </w:r>
      <w:r>
        <w:rPr>
          <w:rFonts w:ascii="Arial" w:hAnsi="Arial" w:cs="Arial" w:hint="eastAsia"/>
          <w:sz w:val="20"/>
          <w:szCs w:val="20"/>
        </w:rPr>
        <w:t>도울</w:t>
      </w:r>
      <w:r>
        <w:rPr>
          <w:rFonts w:ascii="Arial" w:hAnsi="Arial" w:cs="Arial" w:hint="eastAsia"/>
          <w:sz w:val="20"/>
          <w:szCs w:val="20"/>
        </w:rPr>
        <w:t xml:space="preserve"> </w:t>
      </w:r>
      <w:r>
        <w:rPr>
          <w:rFonts w:ascii="Arial" w:hAnsi="Arial" w:cs="Arial" w:hint="eastAsia"/>
          <w:sz w:val="20"/>
          <w:szCs w:val="20"/>
        </w:rPr>
        <w:t>수</w:t>
      </w:r>
      <w:r>
        <w:rPr>
          <w:rFonts w:ascii="Arial" w:hAnsi="Arial" w:cs="Arial" w:hint="eastAsia"/>
          <w:sz w:val="20"/>
          <w:szCs w:val="20"/>
        </w:rPr>
        <w:t xml:space="preserve"> </w:t>
      </w:r>
      <w:r>
        <w:rPr>
          <w:rFonts w:ascii="Arial" w:hAnsi="Arial" w:cs="Arial" w:hint="eastAsia"/>
          <w:sz w:val="20"/>
          <w:szCs w:val="20"/>
        </w:rPr>
        <w:t>있는</w:t>
      </w:r>
      <w:r>
        <w:rPr>
          <w:rFonts w:ascii="Arial" w:hAnsi="Arial" w:cs="Arial" w:hint="eastAsia"/>
          <w:sz w:val="20"/>
          <w:szCs w:val="20"/>
        </w:rPr>
        <w:t xml:space="preserve"> </w:t>
      </w:r>
      <w:r>
        <w:rPr>
          <w:rFonts w:ascii="Arial" w:hAnsi="Arial" w:cs="Arial" w:hint="eastAsia"/>
          <w:sz w:val="20"/>
          <w:szCs w:val="20"/>
        </w:rPr>
        <w:t>가장</w:t>
      </w:r>
      <w:r>
        <w:rPr>
          <w:rFonts w:ascii="Arial" w:hAnsi="Arial" w:cs="Arial" w:hint="eastAsia"/>
          <w:sz w:val="20"/>
          <w:szCs w:val="20"/>
        </w:rPr>
        <w:t xml:space="preserve"> </w:t>
      </w:r>
      <w:r>
        <w:rPr>
          <w:rFonts w:ascii="Arial" w:hAnsi="Arial" w:cs="Arial" w:hint="eastAsia"/>
          <w:sz w:val="20"/>
          <w:szCs w:val="20"/>
        </w:rPr>
        <w:t>적합한</w:t>
      </w:r>
      <w:r>
        <w:rPr>
          <w:rFonts w:ascii="Arial" w:hAnsi="Arial" w:cs="Arial" w:hint="eastAsia"/>
          <w:sz w:val="20"/>
          <w:szCs w:val="20"/>
        </w:rPr>
        <w:t xml:space="preserve"> </w:t>
      </w:r>
      <w:r>
        <w:rPr>
          <w:rFonts w:ascii="Arial" w:hAnsi="Arial" w:cs="Arial" w:hint="eastAsia"/>
          <w:sz w:val="20"/>
          <w:szCs w:val="20"/>
        </w:rPr>
        <w:t>사업</w:t>
      </w:r>
      <w:r>
        <w:rPr>
          <w:rFonts w:ascii="Arial" w:hAnsi="Arial" w:cs="Arial" w:hint="eastAsia"/>
          <w:sz w:val="20"/>
          <w:szCs w:val="20"/>
        </w:rPr>
        <w:t xml:space="preserve"> </w:t>
      </w:r>
      <w:r>
        <w:rPr>
          <w:rFonts w:ascii="Arial" w:hAnsi="Arial" w:cs="Arial" w:hint="eastAsia"/>
          <w:sz w:val="20"/>
          <w:szCs w:val="20"/>
        </w:rPr>
        <w:t>계획안을</w:t>
      </w:r>
      <w:r>
        <w:rPr>
          <w:rFonts w:ascii="Arial" w:hAnsi="Arial" w:cs="Arial" w:hint="eastAsia"/>
          <w:sz w:val="20"/>
          <w:szCs w:val="20"/>
        </w:rPr>
        <w:t xml:space="preserve"> </w:t>
      </w:r>
      <w:r>
        <w:rPr>
          <w:rFonts w:ascii="Arial" w:hAnsi="Arial" w:cs="Arial" w:hint="eastAsia"/>
          <w:sz w:val="20"/>
          <w:szCs w:val="20"/>
        </w:rPr>
        <w:t>체택할</w:t>
      </w:r>
      <w:r>
        <w:rPr>
          <w:rFonts w:ascii="Arial" w:hAnsi="Arial" w:cs="Arial" w:hint="eastAsia"/>
          <w:sz w:val="20"/>
          <w:szCs w:val="20"/>
        </w:rPr>
        <w:t xml:space="preserve"> </w:t>
      </w:r>
      <w:r>
        <w:rPr>
          <w:rFonts w:ascii="Arial" w:hAnsi="Arial" w:cs="Arial" w:hint="eastAsia"/>
          <w:sz w:val="20"/>
          <w:szCs w:val="20"/>
        </w:rPr>
        <w:t>것이다</w:t>
      </w:r>
      <w:r>
        <w:rPr>
          <w:rFonts w:ascii="Arial" w:hAnsi="Arial" w:cs="Arial" w:hint="eastAsia"/>
          <w:sz w:val="20"/>
          <w:szCs w:val="20"/>
        </w:rPr>
        <w:t>.</w:t>
      </w:r>
      <w:r w:rsidR="00630C8C">
        <w:rPr>
          <w:rFonts w:ascii="Arial" w:hAnsi="Arial" w:cs="Arial" w:hint="eastAsia"/>
          <w:sz w:val="20"/>
          <w:szCs w:val="20"/>
        </w:rPr>
        <w:t xml:space="preserve"> </w:t>
      </w:r>
      <w:r w:rsidR="00630C8C">
        <w:rPr>
          <w:rFonts w:ascii="Arial" w:hAnsi="Arial" w:cs="Arial" w:hint="eastAsia"/>
          <w:sz w:val="20"/>
          <w:szCs w:val="20"/>
        </w:rPr>
        <w:t>씨앗</w:t>
      </w:r>
      <w:r w:rsidR="00630C8C">
        <w:rPr>
          <w:rFonts w:ascii="Arial" w:hAnsi="Arial" w:cs="Arial" w:hint="eastAsia"/>
          <w:sz w:val="20"/>
          <w:szCs w:val="20"/>
        </w:rPr>
        <w:t xml:space="preserve"> </w:t>
      </w:r>
      <w:r w:rsidR="00630C8C">
        <w:rPr>
          <w:rFonts w:ascii="Arial" w:hAnsi="Arial" w:cs="Arial" w:hint="eastAsia"/>
          <w:sz w:val="20"/>
          <w:szCs w:val="20"/>
        </w:rPr>
        <w:t>자본</w:t>
      </w:r>
      <w:r w:rsidR="00630C8C">
        <w:rPr>
          <w:rFonts w:ascii="Arial" w:hAnsi="Arial" w:cs="Arial" w:hint="eastAsia"/>
          <w:sz w:val="20"/>
          <w:szCs w:val="20"/>
        </w:rPr>
        <w:t xml:space="preserve"> </w:t>
      </w:r>
      <w:r w:rsidR="009A599B">
        <w:rPr>
          <w:rFonts w:ascii="Arial" w:hAnsi="Arial" w:cs="Arial" w:hint="eastAsia"/>
          <w:sz w:val="20"/>
          <w:szCs w:val="20"/>
        </w:rPr>
        <w:t>기</w:t>
      </w:r>
      <w:r w:rsidR="00630C8C">
        <w:rPr>
          <w:rFonts w:ascii="Arial" w:hAnsi="Arial" w:cs="Arial" w:hint="eastAsia"/>
          <w:sz w:val="20"/>
          <w:szCs w:val="20"/>
        </w:rPr>
        <w:t>금</w:t>
      </w:r>
      <w:r w:rsidR="00893009">
        <w:rPr>
          <w:rFonts w:ascii="Arial" w:hAnsi="Arial" w:cs="Arial" w:hint="eastAsia"/>
          <w:sz w:val="20"/>
          <w:szCs w:val="20"/>
        </w:rPr>
        <w:t>(A S</w:t>
      </w:r>
      <w:r w:rsidR="00630C8C">
        <w:rPr>
          <w:rFonts w:ascii="Arial" w:hAnsi="Arial" w:cs="Arial" w:hint="eastAsia"/>
          <w:sz w:val="20"/>
          <w:szCs w:val="20"/>
        </w:rPr>
        <w:t>eed Capital Fund)</w:t>
      </w:r>
      <w:r w:rsidR="009A599B">
        <w:rPr>
          <w:rFonts w:ascii="Arial" w:hAnsi="Arial" w:cs="Arial" w:hint="eastAsia"/>
          <w:sz w:val="20"/>
          <w:szCs w:val="20"/>
        </w:rPr>
        <w:t>은</w:t>
      </w:r>
      <w:r w:rsidR="00630C8C">
        <w:rPr>
          <w:rFonts w:ascii="Arial" w:hAnsi="Arial" w:cs="Arial" w:hint="eastAsia"/>
          <w:sz w:val="20"/>
          <w:szCs w:val="20"/>
        </w:rPr>
        <w:t xml:space="preserve"> </w:t>
      </w:r>
      <w:r w:rsidR="00630C8C">
        <w:rPr>
          <w:rFonts w:ascii="Arial" w:hAnsi="Arial" w:cs="Arial" w:hint="eastAsia"/>
          <w:sz w:val="20"/>
          <w:szCs w:val="20"/>
        </w:rPr>
        <w:t>선택된</w:t>
      </w:r>
      <w:r w:rsidR="00630C8C">
        <w:rPr>
          <w:rFonts w:ascii="Arial" w:hAnsi="Arial" w:cs="Arial" w:hint="eastAsia"/>
          <w:sz w:val="20"/>
          <w:szCs w:val="20"/>
        </w:rPr>
        <w:t xml:space="preserve"> </w:t>
      </w:r>
      <w:r w:rsidR="00630C8C">
        <w:rPr>
          <w:rFonts w:ascii="Arial" w:hAnsi="Arial" w:cs="Arial" w:hint="eastAsia"/>
          <w:sz w:val="20"/>
          <w:szCs w:val="20"/>
        </w:rPr>
        <w:t>기업들이</w:t>
      </w:r>
      <w:r w:rsidR="00630C8C">
        <w:rPr>
          <w:rFonts w:ascii="Arial" w:hAnsi="Arial" w:cs="Arial" w:hint="eastAsia"/>
          <w:sz w:val="20"/>
          <w:szCs w:val="20"/>
        </w:rPr>
        <w:t xml:space="preserve"> </w:t>
      </w:r>
      <w:r w:rsidR="00630C8C">
        <w:rPr>
          <w:rFonts w:ascii="Arial" w:hAnsi="Arial" w:cs="Arial" w:hint="eastAsia"/>
          <w:sz w:val="20"/>
          <w:szCs w:val="20"/>
        </w:rPr>
        <w:t>새로운</w:t>
      </w:r>
      <w:r w:rsidR="00630C8C">
        <w:rPr>
          <w:rFonts w:ascii="Arial" w:hAnsi="Arial" w:cs="Arial" w:hint="eastAsia"/>
          <w:sz w:val="20"/>
          <w:szCs w:val="20"/>
        </w:rPr>
        <w:t xml:space="preserve"> </w:t>
      </w:r>
      <w:r w:rsidR="00630C8C">
        <w:rPr>
          <w:rFonts w:ascii="Arial" w:hAnsi="Arial" w:cs="Arial" w:hint="eastAsia"/>
          <w:sz w:val="20"/>
          <w:szCs w:val="20"/>
        </w:rPr>
        <w:t>자금</w:t>
      </w:r>
      <w:r w:rsidR="00630C8C">
        <w:rPr>
          <w:rFonts w:ascii="Arial" w:hAnsi="Arial" w:cs="Arial" w:hint="eastAsia"/>
          <w:sz w:val="20"/>
          <w:szCs w:val="20"/>
        </w:rPr>
        <w:t xml:space="preserve"> </w:t>
      </w:r>
      <w:r w:rsidR="00630C8C">
        <w:rPr>
          <w:rFonts w:ascii="Arial" w:hAnsi="Arial" w:cs="Arial" w:hint="eastAsia"/>
          <w:sz w:val="20"/>
          <w:szCs w:val="20"/>
        </w:rPr>
        <w:t>창출을</w:t>
      </w:r>
      <w:r w:rsidR="00630C8C">
        <w:rPr>
          <w:rFonts w:ascii="Arial" w:hAnsi="Arial" w:cs="Arial" w:hint="eastAsia"/>
          <w:sz w:val="20"/>
          <w:szCs w:val="20"/>
        </w:rPr>
        <w:t xml:space="preserve"> </w:t>
      </w:r>
      <w:r w:rsidR="00630C8C">
        <w:rPr>
          <w:rFonts w:ascii="Arial" w:hAnsi="Arial" w:cs="Arial" w:hint="eastAsia"/>
          <w:sz w:val="20"/>
          <w:szCs w:val="20"/>
        </w:rPr>
        <w:t>위해</w:t>
      </w:r>
      <w:r w:rsidR="00630C8C">
        <w:rPr>
          <w:rFonts w:ascii="Arial" w:hAnsi="Arial" w:cs="Arial" w:hint="eastAsia"/>
          <w:sz w:val="20"/>
          <w:szCs w:val="20"/>
        </w:rPr>
        <w:t xml:space="preserve"> </w:t>
      </w:r>
      <w:r w:rsidR="00630C8C">
        <w:rPr>
          <w:rFonts w:ascii="Arial" w:hAnsi="Arial" w:cs="Arial" w:hint="eastAsia"/>
          <w:sz w:val="20"/>
          <w:szCs w:val="20"/>
        </w:rPr>
        <w:t>필요한</w:t>
      </w:r>
      <w:r w:rsidR="00630C8C">
        <w:rPr>
          <w:rFonts w:ascii="Arial" w:hAnsi="Arial" w:cs="Arial" w:hint="eastAsia"/>
          <w:sz w:val="20"/>
          <w:szCs w:val="20"/>
        </w:rPr>
        <w:t xml:space="preserve"> </w:t>
      </w:r>
      <w:r w:rsidR="00630C8C">
        <w:rPr>
          <w:rFonts w:ascii="Arial" w:hAnsi="Arial" w:cs="Arial" w:hint="eastAsia"/>
          <w:sz w:val="20"/>
          <w:szCs w:val="20"/>
        </w:rPr>
        <w:t>기초자금을</w:t>
      </w:r>
      <w:r w:rsidR="00630C8C">
        <w:rPr>
          <w:rFonts w:ascii="Arial" w:hAnsi="Arial" w:cs="Arial" w:hint="eastAsia"/>
          <w:sz w:val="20"/>
          <w:szCs w:val="20"/>
        </w:rPr>
        <w:t xml:space="preserve"> </w:t>
      </w:r>
      <w:r w:rsidR="00630C8C">
        <w:rPr>
          <w:rFonts w:ascii="Arial" w:hAnsi="Arial" w:cs="Arial" w:hint="eastAsia"/>
          <w:sz w:val="20"/>
          <w:szCs w:val="20"/>
        </w:rPr>
        <w:t>지원할</w:t>
      </w:r>
      <w:r w:rsidR="00630C8C">
        <w:rPr>
          <w:rFonts w:ascii="Arial" w:hAnsi="Arial" w:cs="Arial" w:hint="eastAsia"/>
          <w:sz w:val="20"/>
          <w:szCs w:val="20"/>
        </w:rPr>
        <w:t xml:space="preserve"> </w:t>
      </w:r>
      <w:r w:rsidR="00630C8C">
        <w:rPr>
          <w:rFonts w:ascii="Arial" w:hAnsi="Arial" w:cs="Arial" w:hint="eastAsia"/>
          <w:sz w:val="20"/>
          <w:szCs w:val="20"/>
        </w:rPr>
        <w:t>것이다</w:t>
      </w:r>
      <w:r w:rsidR="00630C8C">
        <w:rPr>
          <w:rFonts w:ascii="Arial" w:hAnsi="Arial" w:cs="Arial" w:hint="eastAsia"/>
          <w:sz w:val="20"/>
          <w:szCs w:val="20"/>
        </w:rPr>
        <w:t xml:space="preserve">. </w:t>
      </w:r>
      <w:r w:rsidR="00630C8C">
        <w:rPr>
          <w:rFonts w:ascii="Arial" w:hAnsi="Arial" w:cs="Arial" w:hint="eastAsia"/>
          <w:sz w:val="20"/>
          <w:szCs w:val="20"/>
        </w:rPr>
        <w:t>이</w:t>
      </w:r>
      <w:r w:rsidR="00630C8C">
        <w:rPr>
          <w:rFonts w:ascii="Arial" w:hAnsi="Arial" w:cs="Arial" w:hint="eastAsia"/>
          <w:sz w:val="20"/>
          <w:szCs w:val="20"/>
        </w:rPr>
        <w:t xml:space="preserve"> </w:t>
      </w:r>
      <w:r w:rsidR="00630C8C">
        <w:rPr>
          <w:rFonts w:ascii="Arial" w:hAnsi="Arial" w:cs="Arial" w:hint="eastAsia"/>
          <w:sz w:val="20"/>
          <w:szCs w:val="20"/>
        </w:rPr>
        <w:t>프로젝트에</w:t>
      </w:r>
      <w:r w:rsidR="00630C8C">
        <w:rPr>
          <w:rFonts w:ascii="Arial" w:hAnsi="Arial" w:cs="Arial" w:hint="eastAsia"/>
          <w:sz w:val="20"/>
          <w:szCs w:val="20"/>
        </w:rPr>
        <w:t xml:space="preserve"> </w:t>
      </w:r>
      <w:r w:rsidR="00630C8C">
        <w:rPr>
          <w:rFonts w:ascii="Arial" w:hAnsi="Arial" w:cs="Arial" w:hint="eastAsia"/>
          <w:sz w:val="20"/>
          <w:szCs w:val="20"/>
        </w:rPr>
        <w:t>관여된</w:t>
      </w:r>
      <w:r w:rsidR="00630C8C">
        <w:rPr>
          <w:rFonts w:ascii="Arial" w:hAnsi="Arial" w:cs="Arial" w:hint="eastAsia"/>
          <w:sz w:val="20"/>
          <w:szCs w:val="20"/>
        </w:rPr>
        <w:t xml:space="preserve"> </w:t>
      </w:r>
      <w:r w:rsidR="00630C8C">
        <w:rPr>
          <w:rFonts w:ascii="Arial" w:hAnsi="Arial" w:cs="Arial" w:hint="eastAsia"/>
          <w:sz w:val="20"/>
          <w:szCs w:val="20"/>
        </w:rPr>
        <w:t>다양한</w:t>
      </w:r>
      <w:r w:rsidR="00630C8C">
        <w:rPr>
          <w:rFonts w:ascii="Arial" w:hAnsi="Arial" w:cs="Arial" w:hint="eastAsia"/>
          <w:sz w:val="20"/>
          <w:szCs w:val="20"/>
        </w:rPr>
        <w:t xml:space="preserve"> </w:t>
      </w:r>
      <w:r w:rsidR="003B3517">
        <w:rPr>
          <w:rFonts w:ascii="Arial" w:hAnsi="Arial" w:cs="Arial" w:hint="eastAsia"/>
          <w:sz w:val="20"/>
          <w:szCs w:val="20"/>
        </w:rPr>
        <w:t>파트너들</w:t>
      </w:r>
      <w:r w:rsidR="00630C8C">
        <w:rPr>
          <w:rFonts w:ascii="Arial" w:hAnsi="Arial" w:cs="Arial" w:hint="eastAsia"/>
          <w:sz w:val="20"/>
          <w:szCs w:val="20"/>
        </w:rPr>
        <w:t>-</w:t>
      </w:r>
      <w:r w:rsidR="003B3517">
        <w:rPr>
          <w:rFonts w:ascii="Arial" w:hAnsi="Arial" w:cs="Arial" w:hint="eastAsia"/>
          <w:sz w:val="20"/>
          <w:szCs w:val="20"/>
        </w:rPr>
        <w:t xml:space="preserve"> </w:t>
      </w:r>
      <w:r w:rsidR="003B3517">
        <w:rPr>
          <w:rFonts w:ascii="Arial" w:hAnsi="Arial" w:cs="Arial" w:hint="eastAsia"/>
          <w:sz w:val="20"/>
          <w:szCs w:val="20"/>
        </w:rPr>
        <w:t>지역</w:t>
      </w:r>
      <w:r w:rsidR="003B3517">
        <w:rPr>
          <w:rFonts w:ascii="Arial" w:hAnsi="Arial" w:cs="Arial" w:hint="eastAsia"/>
          <w:sz w:val="20"/>
          <w:szCs w:val="20"/>
        </w:rPr>
        <w:t xml:space="preserve"> </w:t>
      </w:r>
      <w:r w:rsidR="00116A0E">
        <w:rPr>
          <w:rFonts w:ascii="Arial" w:hAnsi="Arial" w:cs="Arial" w:hint="eastAsia"/>
          <w:sz w:val="20"/>
          <w:szCs w:val="20"/>
        </w:rPr>
        <w:t>노동조</w:t>
      </w:r>
      <w:r w:rsidR="00A57693">
        <w:rPr>
          <w:rFonts w:ascii="Arial" w:hAnsi="Arial" w:cs="Arial" w:hint="eastAsia"/>
          <w:sz w:val="20"/>
          <w:szCs w:val="20"/>
        </w:rPr>
        <w:t>합</w:t>
      </w:r>
      <w:r w:rsidR="00116A0E">
        <w:rPr>
          <w:rFonts w:ascii="Arial" w:hAnsi="Arial" w:cs="Arial" w:hint="eastAsia"/>
          <w:sz w:val="20"/>
          <w:szCs w:val="20"/>
        </w:rPr>
        <w:t xml:space="preserve">, </w:t>
      </w:r>
      <w:r w:rsidR="00116A0E">
        <w:rPr>
          <w:rFonts w:ascii="Arial" w:hAnsi="Arial" w:cs="Arial" w:hint="eastAsia"/>
          <w:sz w:val="20"/>
          <w:szCs w:val="20"/>
        </w:rPr>
        <w:t>고용자단</w:t>
      </w:r>
      <w:r w:rsidR="00A57693">
        <w:rPr>
          <w:rFonts w:ascii="Arial" w:hAnsi="Arial" w:cs="Arial" w:hint="eastAsia"/>
          <w:sz w:val="20"/>
          <w:szCs w:val="20"/>
        </w:rPr>
        <w:t>체</w:t>
      </w:r>
      <w:r w:rsidR="003B3517">
        <w:rPr>
          <w:rFonts w:ascii="Arial" w:hAnsi="Arial" w:cs="Arial" w:hint="eastAsia"/>
          <w:sz w:val="20"/>
          <w:szCs w:val="20"/>
        </w:rPr>
        <w:t xml:space="preserve">, </w:t>
      </w:r>
      <w:r w:rsidR="003B3517">
        <w:rPr>
          <w:rFonts w:ascii="Arial" w:hAnsi="Arial" w:cs="Arial" w:hint="eastAsia"/>
          <w:sz w:val="20"/>
          <w:szCs w:val="20"/>
        </w:rPr>
        <w:t>시범</w:t>
      </w:r>
      <w:r w:rsidR="003B3517">
        <w:rPr>
          <w:rFonts w:ascii="Arial" w:hAnsi="Arial" w:cs="Arial" w:hint="eastAsia"/>
          <w:sz w:val="20"/>
          <w:szCs w:val="20"/>
        </w:rPr>
        <w:t xml:space="preserve"> </w:t>
      </w:r>
      <w:r w:rsidR="003B3517">
        <w:rPr>
          <w:rFonts w:ascii="Arial" w:hAnsi="Arial" w:cs="Arial" w:hint="eastAsia"/>
          <w:sz w:val="20"/>
          <w:szCs w:val="20"/>
        </w:rPr>
        <w:t>국가의</w:t>
      </w:r>
      <w:r w:rsidR="003B3517">
        <w:rPr>
          <w:rFonts w:ascii="Arial" w:hAnsi="Arial" w:cs="Arial" w:hint="eastAsia"/>
          <w:sz w:val="20"/>
          <w:szCs w:val="20"/>
        </w:rPr>
        <w:t xml:space="preserve"> </w:t>
      </w:r>
      <w:r w:rsidR="003B3517">
        <w:rPr>
          <w:rFonts w:ascii="Arial" w:hAnsi="Arial" w:cs="Arial" w:hint="eastAsia"/>
          <w:sz w:val="20"/>
          <w:szCs w:val="20"/>
        </w:rPr>
        <w:t>지방</w:t>
      </w:r>
      <w:r w:rsidR="003B3517">
        <w:rPr>
          <w:rFonts w:ascii="Arial" w:hAnsi="Arial" w:cs="Arial" w:hint="eastAsia"/>
          <w:sz w:val="20"/>
          <w:szCs w:val="20"/>
        </w:rPr>
        <w:t xml:space="preserve"> </w:t>
      </w:r>
      <w:r w:rsidR="003B3517">
        <w:rPr>
          <w:rFonts w:ascii="Arial" w:hAnsi="Arial" w:cs="Arial" w:hint="eastAsia"/>
          <w:sz w:val="20"/>
          <w:szCs w:val="20"/>
        </w:rPr>
        <w:t>자치단체</w:t>
      </w:r>
      <w:r w:rsidR="003B3517">
        <w:rPr>
          <w:rFonts w:ascii="Arial" w:hAnsi="Arial" w:cs="Arial" w:hint="eastAsia"/>
          <w:sz w:val="20"/>
          <w:szCs w:val="20"/>
        </w:rPr>
        <w:t xml:space="preserve"> </w:t>
      </w:r>
      <w:r w:rsidR="003B3517">
        <w:rPr>
          <w:rFonts w:ascii="Arial" w:hAnsi="Arial" w:cs="Arial" w:hint="eastAsia"/>
          <w:sz w:val="20"/>
          <w:szCs w:val="20"/>
        </w:rPr>
        <w:t>및</w:t>
      </w:r>
      <w:r w:rsidR="003B3517">
        <w:rPr>
          <w:rFonts w:ascii="Arial" w:hAnsi="Arial" w:cs="Arial" w:hint="eastAsia"/>
          <w:sz w:val="20"/>
          <w:szCs w:val="20"/>
        </w:rPr>
        <w:t xml:space="preserve"> </w:t>
      </w:r>
      <w:r w:rsidR="003B3517">
        <w:rPr>
          <w:rFonts w:ascii="Arial" w:hAnsi="Arial" w:cs="Arial" w:hint="eastAsia"/>
          <w:sz w:val="20"/>
          <w:szCs w:val="20"/>
        </w:rPr>
        <w:t>정부</w:t>
      </w:r>
      <w:r w:rsidR="003B3517">
        <w:rPr>
          <w:rFonts w:ascii="Arial" w:hAnsi="Arial" w:cs="Arial" w:hint="eastAsia"/>
          <w:sz w:val="20"/>
          <w:szCs w:val="20"/>
        </w:rPr>
        <w:t xml:space="preserve">, </w:t>
      </w:r>
      <w:r w:rsidR="003B3517">
        <w:rPr>
          <w:rFonts w:ascii="Arial" w:hAnsi="Arial" w:cs="Arial" w:hint="eastAsia"/>
          <w:sz w:val="20"/>
          <w:szCs w:val="20"/>
        </w:rPr>
        <w:t>개인</w:t>
      </w:r>
      <w:r w:rsidR="003B3517">
        <w:rPr>
          <w:rFonts w:ascii="Arial" w:hAnsi="Arial" w:cs="Arial" w:hint="eastAsia"/>
          <w:sz w:val="20"/>
          <w:szCs w:val="20"/>
        </w:rPr>
        <w:t xml:space="preserve"> </w:t>
      </w:r>
      <w:r w:rsidR="003B3517">
        <w:rPr>
          <w:rFonts w:ascii="Arial" w:hAnsi="Arial" w:cs="Arial" w:hint="eastAsia"/>
          <w:sz w:val="20"/>
          <w:szCs w:val="20"/>
        </w:rPr>
        <w:t>분야</w:t>
      </w:r>
      <w:r w:rsidR="003B3517">
        <w:rPr>
          <w:rFonts w:ascii="Arial" w:hAnsi="Arial" w:cs="Arial" w:hint="eastAsia"/>
          <w:sz w:val="20"/>
          <w:szCs w:val="20"/>
        </w:rPr>
        <w:t xml:space="preserve"> </w:t>
      </w:r>
      <w:r w:rsidR="003B3517">
        <w:rPr>
          <w:rFonts w:ascii="Arial" w:hAnsi="Arial" w:cs="Arial" w:hint="eastAsia"/>
          <w:sz w:val="20"/>
          <w:szCs w:val="20"/>
        </w:rPr>
        <w:t>파트너</w:t>
      </w:r>
      <w:r w:rsidR="003B3517">
        <w:rPr>
          <w:rFonts w:ascii="Arial" w:hAnsi="Arial" w:cs="Arial" w:hint="eastAsia"/>
          <w:sz w:val="20"/>
          <w:szCs w:val="20"/>
        </w:rPr>
        <w:t xml:space="preserve">, SSE </w:t>
      </w:r>
      <w:r w:rsidR="003B3517">
        <w:rPr>
          <w:rFonts w:ascii="Arial" w:hAnsi="Arial" w:cs="Arial" w:hint="eastAsia"/>
          <w:sz w:val="20"/>
          <w:szCs w:val="20"/>
        </w:rPr>
        <w:t>협회</w:t>
      </w:r>
      <w:r w:rsidR="003B3517">
        <w:rPr>
          <w:rFonts w:ascii="Arial" w:hAnsi="Arial" w:cs="Arial" w:hint="eastAsia"/>
          <w:sz w:val="20"/>
          <w:szCs w:val="20"/>
        </w:rPr>
        <w:t xml:space="preserve">, </w:t>
      </w:r>
      <w:r w:rsidR="003B3517">
        <w:rPr>
          <w:rFonts w:ascii="Arial" w:hAnsi="Arial" w:cs="Arial" w:hint="eastAsia"/>
          <w:sz w:val="20"/>
          <w:szCs w:val="20"/>
        </w:rPr>
        <w:t>교육</w:t>
      </w:r>
      <w:r w:rsidR="003B3517">
        <w:rPr>
          <w:rFonts w:ascii="Arial" w:hAnsi="Arial" w:cs="Arial" w:hint="eastAsia"/>
          <w:sz w:val="20"/>
          <w:szCs w:val="20"/>
        </w:rPr>
        <w:t xml:space="preserve"> </w:t>
      </w:r>
      <w:r w:rsidR="003B3517">
        <w:rPr>
          <w:rFonts w:ascii="Arial" w:hAnsi="Arial" w:cs="Arial" w:hint="eastAsia"/>
          <w:sz w:val="20"/>
          <w:szCs w:val="20"/>
        </w:rPr>
        <w:t>협회</w:t>
      </w:r>
      <w:r w:rsidR="003B3517">
        <w:rPr>
          <w:rFonts w:ascii="Arial" w:hAnsi="Arial" w:cs="Arial" w:hint="eastAsia"/>
          <w:sz w:val="20"/>
          <w:szCs w:val="20"/>
        </w:rPr>
        <w:t xml:space="preserve"> </w:t>
      </w:r>
      <w:r w:rsidR="003B3517">
        <w:rPr>
          <w:rFonts w:ascii="Arial" w:hAnsi="Arial" w:cs="Arial" w:hint="eastAsia"/>
          <w:sz w:val="20"/>
          <w:szCs w:val="20"/>
        </w:rPr>
        <w:t>등이</w:t>
      </w:r>
      <w:r w:rsidR="003B3517">
        <w:rPr>
          <w:rFonts w:ascii="Arial" w:hAnsi="Arial" w:cs="Arial" w:hint="eastAsia"/>
          <w:sz w:val="20"/>
          <w:szCs w:val="20"/>
        </w:rPr>
        <w:t xml:space="preserve"> </w:t>
      </w:r>
      <w:r w:rsidR="003B3517">
        <w:rPr>
          <w:rFonts w:ascii="Arial" w:hAnsi="Arial" w:cs="Arial" w:hint="eastAsia"/>
          <w:sz w:val="20"/>
          <w:szCs w:val="20"/>
        </w:rPr>
        <w:t>포함됨</w:t>
      </w:r>
      <w:r w:rsidR="003B3517">
        <w:rPr>
          <w:rFonts w:ascii="Arial" w:hAnsi="Arial" w:cs="Arial" w:hint="eastAsia"/>
          <w:sz w:val="20"/>
          <w:szCs w:val="20"/>
        </w:rPr>
        <w:t xml:space="preserve">- </w:t>
      </w:r>
      <w:r w:rsidR="003B3517">
        <w:rPr>
          <w:rFonts w:ascii="Arial" w:hAnsi="Arial" w:cs="Arial" w:hint="eastAsia"/>
          <w:sz w:val="20"/>
          <w:szCs w:val="20"/>
        </w:rPr>
        <w:t>또한</w:t>
      </w:r>
      <w:r w:rsidR="003B3517">
        <w:rPr>
          <w:rFonts w:ascii="Arial" w:hAnsi="Arial" w:cs="Arial" w:hint="eastAsia"/>
          <w:sz w:val="20"/>
          <w:szCs w:val="20"/>
        </w:rPr>
        <w:t xml:space="preserve"> </w:t>
      </w:r>
      <w:r w:rsidR="003B3517">
        <w:rPr>
          <w:rFonts w:ascii="Arial" w:hAnsi="Arial" w:cs="Arial" w:hint="eastAsia"/>
          <w:sz w:val="20"/>
          <w:szCs w:val="20"/>
        </w:rPr>
        <w:t>이</w:t>
      </w:r>
      <w:r w:rsidR="009A599B">
        <w:rPr>
          <w:rFonts w:ascii="Arial" w:hAnsi="Arial" w:cs="Arial" w:hint="eastAsia"/>
          <w:sz w:val="20"/>
          <w:szCs w:val="20"/>
        </w:rPr>
        <w:t xml:space="preserve"> </w:t>
      </w:r>
      <w:r w:rsidR="009A599B">
        <w:rPr>
          <w:rFonts w:ascii="Arial" w:hAnsi="Arial" w:cs="Arial" w:hint="eastAsia"/>
          <w:sz w:val="20"/>
          <w:szCs w:val="20"/>
        </w:rPr>
        <w:t>단계에</w:t>
      </w:r>
      <w:r w:rsidR="003B3517">
        <w:rPr>
          <w:rFonts w:ascii="Arial" w:hAnsi="Arial" w:cs="Arial" w:hint="eastAsia"/>
          <w:sz w:val="20"/>
          <w:szCs w:val="20"/>
        </w:rPr>
        <w:t xml:space="preserve"> </w:t>
      </w:r>
      <w:r w:rsidR="003B3517">
        <w:rPr>
          <w:rFonts w:ascii="Arial" w:hAnsi="Arial" w:cs="Arial" w:hint="eastAsia"/>
          <w:sz w:val="20"/>
          <w:szCs w:val="20"/>
        </w:rPr>
        <w:t>이민자들의</w:t>
      </w:r>
      <w:r w:rsidR="003B3517">
        <w:rPr>
          <w:rFonts w:ascii="Arial" w:hAnsi="Arial" w:cs="Arial" w:hint="eastAsia"/>
          <w:sz w:val="20"/>
          <w:szCs w:val="20"/>
        </w:rPr>
        <w:t xml:space="preserve"> </w:t>
      </w:r>
      <w:r w:rsidR="003B3517">
        <w:rPr>
          <w:rFonts w:ascii="Arial" w:hAnsi="Arial" w:cs="Arial" w:hint="eastAsia"/>
          <w:sz w:val="20"/>
          <w:szCs w:val="20"/>
        </w:rPr>
        <w:t>기업을</w:t>
      </w:r>
      <w:r w:rsidR="003B3517">
        <w:rPr>
          <w:rFonts w:ascii="Arial" w:hAnsi="Arial" w:cs="Arial" w:hint="eastAsia"/>
          <w:sz w:val="20"/>
          <w:szCs w:val="20"/>
        </w:rPr>
        <w:t xml:space="preserve"> </w:t>
      </w:r>
      <w:r w:rsidR="003B3517">
        <w:rPr>
          <w:rFonts w:ascii="Arial" w:hAnsi="Arial" w:cs="Arial" w:hint="eastAsia"/>
          <w:sz w:val="20"/>
          <w:szCs w:val="20"/>
        </w:rPr>
        <w:t>위해</w:t>
      </w:r>
      <w:r w:rsidR="003B3517">
        <w:rPr>
          <w:rFonts w:ascii="Arial" w:hAnsi="Arial" w:cs="Arial" w:hint="eastAsia"/>
          <w:sz w:val="20"/>
          <w:szCs w:val="20"/>
        </w:rPr>
        <w:t xml:space="preserve"> </w:t>
      </w:r>
      <w:r w:rsidR="009A599B">
        <w:rPr>
          <w:rFonts w:ascii="Arial" w:hAnsi="Arial" w:cs="Arial" w:hint="eastAsia"/>
          <w:sz w:val="20"/>
          <w:szCs w:val="20"/>
        </w:rPr>
        <w:t>능력개발을</w:t>
      </w:r>
      <w:r w:rsidR="009A599B">
        <w:rPr>
          <w:rFonts w:ascii="Arial" w:hAnsi="Arial" w:cs="Arial" w:hint="eastAsia"/>
          <w:sz w:val="20"/>
          <w:szCs w:val="20"/>
        </w:rPr>
        <w:t xml:space="preserve"> </w:t>
      </w:r>
      <w:r w:rsidR="003B3517">
        <w:rPr>
          <w:rFonts w:ascii="Arial" w:hAnsi="Arial" w:cs="Arial" w:hint="eastAsia"/>
          <w:sz w:val="20"/>
          <w:szCs w:val="20"/>
        </w:rPr>
        <w:t>지원할</w:t>
      </w:r>
      <w:r w:rsidR="003B3517">
        <w:rPr>
          <w:rFonts w:ascii="Arial" w:hAnsi="Arial" w:cs="Arial" w:hint="eastAsia"/>
          <w:sz w:val="20"/>
          <w:szCs w:val="20"/>
        </w:rPr>
        <w:t xml:space="preserve"> </w:t>
      </w:r>
      <w:r w:rsidR="003B3517">
        <w:rPr>
          <w:rFonts w:ascii="Arial" w:hAnsi="Arial" w:cs="Arial" w:hint="eastAsia"/>
          <w:sz w:val="20"/>
          <w:szCs w:val="20"/>
        </w:rPr>
        <w:t>것이다</w:t>
      </w:r>
      <w:r w:rsidR="003B3517">
        <w:rPr>
          <w:rFonts w:ascii="Arial" w:hAnsi="Arial" w:cs="Arial" w:hint="eastAsia"/>
          <w:sz w:val="20"/>
          <w:szCs w:val="20"/>
        </w:rPr>
        <w:t>.</w:t>
      </w:r>
    </w:p>
    <w:p w:rsidR="0094686E" w:rsidRDefault="0094686E" w:rsidP="000E4A15">
      <w:pPr>
        <w:widowControl w:val="0"/>
        <w:spacing w:after="0" w:line="240" w:lineRule="auto"/>
        <w:ind w:left="-284" w:right="-330"/>
        <w:jc w:val="both"/>
        <w:rPr>
          <w:rFonts w:ascii="Arial" w:hAnsi="Arial" w:cs="Arial" w:hint="eastAsia"/>
          <w:sz w:val="20"/>
          <w:szCs w:val="20"/>
        </w:rPr>
      </w:pPr>
    </w:p>
    <w:p w:rsidR="0094686E" w:rsidRDefault="0094686E" w:rsidP="000E4A15">
      <w:pPr>
        <w:widowControl w:val="0"/>
        <w:spacing w:after="0" w:line="240" w:lineRule="auto"/>
        <w:ind w:left="-284" w:right="-330"/>
        <w:jc w:val="both"/>
        <w:rPr>
          <w:rFonts w:ascii="Arial" w:hAnsi="Arial" w:cs="Arial" w:hint="eastAsia"/>
          <w:sz w:val="20"/>
          <w:szCs w:val="20"/>
        </w:rPr>
      </w:pPr>
    </w:p>
    <w:p w:rsidR="0094686E" w:rsidRDefault="0094686E" w:rsidP="000E4A15">
      <w:pPr>
        <w:widowControl w:val="0"/>
        <w:spacing w:after="0" w:line="240" w:lineRule="auto"/>
        <w:ind w:left="-284" w:right="-330"/>
        <w:jc w:val="both"/>
        <w:rPr>
          <w:rFonts w:ascii="Arial" w:hAnsi="Arial" w:cs="Arial" w:hint="eastAsia"/>
          <w:sz w:val="20"/>
          <w:szCs w:val="20"/>
        </w:rPr>
      </w:pPr>
    </w:p>
    <w:p w:rsidR="00893009" w:rsidRDefault="00893009" w:rsidP="000E4A15">
      <w:pPr>
        <w:widowControl w:val="0"/>
        <w:spacing w:after="0" w:line="240" w:lineRule="auto"/>
        <w:ind w:left="-284" w:right="-330"/>
        <w:jc w:val="both"/>
        <w:rPr>
          <w:rFonts w:ascii="Arial" w:hAnsi="Arial" w:cs="Arial" w:hint="eastAsia"/>
          <w:sz w:val="20"/>
          <w:szCs w:val="20"/>
        </w:rPr>
      </w:pPr>
    </w:p>
    <w:p w:rsidR="00A57693" w:rsidRPr="00A57693" w:rsidRDefault="0094686E" w:rsidP="000E4A15">
      <w:pPr>
        <w:widowControl w:val="0"/>
        <w:spacing w:after="0" w:line="240" w:lineRule="auto"/>
        <w:ind w:left="-284" w:right="-330"/>
        <w:jc w:val="both"/>
        <w:rPr>
          <w:rFonts w:ascii="Arial" w:hAnsi="Arial" w:cs="Arial" w:hint="eastAsia"/>
          <w:sz w:val="20"/>
          <w:szCs w:val="20"/>
        </w:rPr>
      </w:pPr>
      <w:r>
        <w:rPr>
          <w:rFonts w:ascii="Arial" w:hAnsi="Arial" w:cs="Arial"/>
          <w:b/>
          <w:noProof/>
          <w:u w:val="single"/>
        </w:rPr>
        <w:lastRenderedPageBreak/>
        <mc:AlternateContent>
          <mc:Choice Requires="wps">
            <w:drawing>
              <wp:anchor distT="0" distB="0" distL="114300" distR="114300" simplePos="0" relativeHeight="251666432" behindDoc="0" locked="0" layoutInCell="1" allowOverlap="1" wp14:anchorId="6DB61F69" wp14:editId="7EDFE87D">
                <wp:simplePos x="0" y="0"/>
                <wp:positionH relativeFrom="column">
                  <wp:posOffset>3390900</wp:posOffset>
                </wp:positionH>
                <wp:positionV relativeFrom="paragraph">
                  <wp:posOffset>3155950</wp:posOffset>
                </wp:positionV>
                <wp:extent cx="1752600" cy="16478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47825"/>
                        </a:xfrm>
                        <a:prstGeom prst="rect">
                          <a:avLst/>
                        </a:prstGeom>
                        <a:solidFill>
                          <a:srgbClr val="FFFFFF"/>
                        </a:solidFill>
                        <a:ln w="9525">
                          <a:solidFill>
                            <a:srgbClr val="92D050"/>
                          </a:solidFill>
                          <a:miter lim="800000"/>
                          <a:headEnd/>
                          <a:tailEnd/>
                        </a:ln>
                      </wps:spPr>
                      <wps:txbx>
                        <w:txbxContent>
                          <w:p w:rsidR="00E93552" w:rsidRDefault="00A57693" w:rsidP="00FA1FDC">
                            <w:pPr>
                              <w:spacing w:after="0" w:line="240" w:lineRule="auto"/>
                              <w:rPr>
                                <w:sz w:val="24"/>
                                <w:szCs w:val="24"/>
                              </w:rPr>
                            </w:pPr>
                            <w:r>
                              <w:rPr>
                                <w:rFonts w:hint="eastAsia"/>
                                <w:sz w:val="24"/>
                                <w:szCs w:val="24"/>
                              </w:rPr>
                              <w:t>주</w:t>
                            </w:r>
                            <w:r>
                              <w:rPr>
                                <w:rFonts w:hint="eastAsia"/>
                                <w:sz w:val="24"/>
                                <w:szCs w:val="24"/>
                              </w:rPr>
                              <w:t xml:space="preserve"> </w:t>
                            </w:r>
                            <w:r>
                              <w:rPr>
                                <w:rFonts w:hint="eastAsia"/>
                                <w:sz w:val="24"/>
                                <w:szCs w:val="24"/>
                              </w:rPr>
                              <w:t>파트너</w:t>
                            </w:r>
                            <w:r w:rsidR="00E93552">
                              <w:rPr>
                                <w:sz w:val="24"/>
                                <w:szCs w:val="24"/>
                              </w:rPr>
                              <w:t>:</w:t>
                            </w:r>
                          </w:p>
                          <w:p w:rsidR="00E93552" w:rsidRPr="00F91813" w:rsidRDefault="00A57693" w:rsidP="00FA1FDC">
                            <w:pPr>
                              <w:spacing w:after="0" w:line="240" w:lineRule="auto"/>
                              <w:rPr>
                                <w:sz w:val="24"/>
                                <w:szCs w:val="24"/>
                              </w:rPr>
                            </w:pPr>
                            <w:r>
                              <w:rPr>
                                <w:rFonts w:hint="eastAsia"/>
                                <w:sz w:val="24"/>
                                <w:szCs w:val="24"/>
                              </w:rPr>
                              <w:t>민간</w:t>
                            </w:r>
                            <w:r w:rsidR="007E5250">
                              <w:rPr>
                                <w:rFonts w:hint="eastAsia"/>
                                <w:sz w:val="24"/>
                                <w:szCs w:val="24"/>
                              </w:rPr>
                              <w:t>부문</w:t>
                            </w:r>
                            <w:r w:rsidR="007E5250">
                              <w:rPr>
                                <w:rFonts w:hint="eastAsia"/>
                                <w:sz w:val="24"/>
                                <w:szCs w:val="24"/>
                              </w:rPr>
                              <w:t xml:space="preserve">, </w:t>
                            </w:r>
                            <w:r w:rsidR="009A55F9">
                              <w:rPr>
                                <w:rFonts w:hint="eastAsia"/>
                                <w:sz w:val="24"/>
                                <w:szCs w:val="24"/>
                              </w:rPr>
                              <w:t>지방</w:t>
                            </w:r>
                            <w:r w:rsidR="009A55F9">
                              <w:rPr>
                                <w:rFonts w:hint="eastAsia"/>
                                <w:sz w:val="24"/>
                                <w:szCs w:val="24"/>
                              </w:rPr>
                              <w:t xml:space="preserve"> </w:t>
                            </w:r>
                            <w:r w:rsidR="009A55F9">
                              <w:rPr>
                                <w:rFonts w:hint="eastAsia"/>
                                <w:sz w:val="24"/>
                                <w:szCs w:val="24"/>
                              </w:rPr>
                              <w:t>및</w:t>
                            </w:r>
                            <w:r w:rsidR="009A55F9">
                              <w:rPr>
                                <w:rFonts w:hint="eastAsia"/>
                                <w:sz w:val="24"/>
                                <w:szCs w:val="24"/>
                              </w:rPr>
                              <w:t xml:space="preserve"> </w:t>
                            </w:r>
                            <w:r w:rsidR="009A55F9">
                              <w:rPr>
                                <w:rFonts w:hint="eastAsia"/>
                                <w:sz w:val="24"/>
                                <w:szCs w:val="24"/>
                              </w:rPr>
                              <w:t>중앙정부</w:t>
                            </w:r>
                            <w:r w:rsidR="009A55F9">
                              <w:rPr>
                                <w:rFonts w:hint="eastAsia"/>
                                <w:sz w:val="24"/>
                                <w:szCs w:val="24"/>
                              </w:rPr>
                              <w:t xml:space="preserve">, </w:t>
                            </w:r>
                            <w:r w:rsidR="009A55F9" w:rsidRPr="009A55F9">
                              <w:rPr>
                                <w:rFonts w:hint="eastAsia"/>
                                <w:sz w:val="24"/>
                                <w:szCs w:val="24"/>
                              </w:rPr>
                              <w:t>노동조합</w:t>
                            </w:r>
                            <w:r w:rsidR="009A55F9" w:rsidRPr="009A55F9">
                              <w:rPr>
                                <w:rFonts w:hint="eastAsia"/>
                                <w:sz w:val="24"/>
                                <w:szCs w:val="24"/>
                              </w:rPr>
                              <w:t xml:space="preserve">, </w:t>
                            </w:r>
                            <w:r w:rsidR="009A55F9" w:rsidRPr="009A55F9">
                              <w:rPr>
                                <w:rFonts w:hint="eastAsia"/>
                                <w:sz w:val="24"/>
                                <w:szCs w:val="24"/>
                              </w:rPr>
                              <w:t>고용자단체</w:t>
                            </w:r>
                            <w:r w:rsidR="009A55F9" w:rsidRPr="009A55F9">
                              <w:rPr>
                                <w:rFonts w:hint="eastAsia"/>
                                <w:sz w:val="24"/>
                                <w:szCs w:val="24"/>
                              </w:rPr>
                              <w:t xml:space="preserve">,  </w:t>
                            </w:r>
                            <w:r w:rsidR="009A55F9" w:rsidRPr="009A55F9">
                              <w:rPr>
                                <w:rFonts w:hint="eastAsia"/>
                                <w:sz w:val="24"/>
                                <w:szCs w:val="24"/>
                              </w:rPr>
                              <w:t>협동조합</w:t>
                            </w:r>
                            <w:r w:rsidR="009A55F9" w:rsidRPr="009A55F9">
                              <w:rPr>
                                <w:rFonts w:hint="eastAsia"/>
                                <w:sz w:val="24"/>
                                <w:szCs w:val="24"/>
                              </w:rPr>
                              <w:t xml:space="preserve"> </w:t>
                            </w:r>
                            <w:r w:rsidR="009A55F9" w:rsidRPr="009A55F9">
                              <w:rPr>
                                <w:rFonts w:hint="eastAsia"/>
                                <w:sz w:val="24"/>
                                <w:szCs w:val="24"/>
                              </w:rPr>
                              <w:t>및</w:t>
                            </w:r>
                            <w:r w:rsidR="009A55F9" w:rsidRPr="009A55F9">
                              <w:rPr>
                                <w:rFonts w:hint="eastAsia"/>
                                <w:sz w:val="24"/>
                                <w:szCs w:val="24"/>
                              </w:rPr>
                              <w:t xml:space="preserve"> </w:t>
                            </w:r>
                            <w:r w:rsidR="009A55F9" w:rsidRPr="009A55F9">
                              <w:rPr>
                                <w:rFonts w:hint="eastAsia"/>
                                <w:sz w:val="24"/>
                                <w:szCs w:val="24"/>
                              </w:rPr>
                              <w:t>사회적기업연맹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7pt;margin-top:248.5pt;width:138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" strokecolor="#92d050">
                <v:textbox>
                  <w:txbxContent>
                    <w:p w:rsidR="00E93552" w:rsidRDefault="00A57693" w:rsidP="00FA1FDC">
                      <w:pPr>
                        <w:spacing w:after="0" w:line="240" w:lineRule="auto"/>
                        <w:rPr>
                          <w:sz w:val="24"/>
                          <w:szCs w:val="24"/>
                        </w:rPr>
                      </w:pPr>
                      <w:r>
                        <w:rPr>
                          <w:rFonts w:hint="eastAsia"/>
                          <w:sz w:val="24"/>
                          <w:szCs w:val="24"/>
                        </w:rPr>
                        <w:t>주</w:t>
                      </w:r>
                      <w:r>
                        <w:rPr>
                          <w:rFonts w:hint="eastAsia"/>
                          <w:sz w:val="24"/>
                          <w:szCs w:val="24"/>
                        </w:rPr>
                        <w:t xml:space="preserve"> </w:t>
                      </w:r>
                      <w:r>
                        <w:rPr>
                          <w:rFonts w:hint="eastAsia"/>
                          <w:sz w:val="24"/>
                          <w:szCs w:val="24"/>
                        </w:rPr>
                        <w:t>파트너</w:t>
                      </w:r>
                      <w:r w:rsidR="00E93552">
                        <w:rPr>
                          <w:sz w:val="24"/>
                          <w:szCs w:val="24"/>
                        </w:rPr>
                        <w:t>:</w:t>
                      </w:r>
                    </w:p>
                    <w:p w:rsidR="00E93552" w:rsidRPr="00F91813" w:rsidRDefault="00A57693" w:rsidP="00FA1FDC">
                      <w:pPr>
                        <w:spacing w:after="0" w:line="240" w:lineRule="auto"/>
                        <w:rPr>
                          <w:sz w:val="24"/>
                          <w:szCs w:val="24"/>
                        </w:rPr>
                      </w:pPr>
                      <w:r>
                        <w:rPr>
                          <w:rFonts w:hint="eastAsia"/>
                          <w:sz w:val="24"/>
                          <w:szCs w:val="24"/>
                        </w:rPr>
                        <w:t>민간</w:t>
                      </w:r>
                      <w:r w:rsidR="007E5250">
                        <w:rPr>
                          <w:rFonts w:hint="eastAsia"/>
                          <w:sz w:val="24"/>
                          <w:szCs w:val="24"/>
                        </w:rPr>
                        <w:t>부문</w:t>
                      </w:r>
                      <w:r w:rsidR="007E5250">
                        <w:rPr>
                          <w:rFonts w:hint="eastAsia"/>
                          <w:sz w:val="24"/>
                          <w:szCs w:val="24"/>
                        </w:rPr>
                        <w:t xml:space="preserve">, </w:t>
                      </w:r>
                      <w:r w:rsidR="009A55F9">
                        <w:rPr>
                          <w:rFonts w:hint="eastAsia"/>
                          <w:sz w:val="24"/>
                          <w:szCs w:val="24"/>
                        </w:rPr>
                        <w:t>지방</w:t>
                      </w:r>
                      <w:r w:rsidR="009A55F9">
                        <w:rPr>
                          <w:rFonts w:hint="eastAsia"/>
                          <w:sz w:val="24"/>
                          <w:szCs w:val="24"/>
                        </w:rPr>
                        <w:t xml:space="preserve"> </w:t>
                      </w:r>
                      <w:r w:rsidR="009A55F9">
                        <w:rPr>
                          <w:rFonts w:hint="eastAsia"/>
                          <w:sz w:val="24"/>
                          <w:szCs w:val="24"/>
                        </w:rPr>
                        <w:t>및</w:t>
                      </w:r>
                      <w:r w:rsidR="009A55F9">
                        <w:rPr>
                          <w:rFonts w:hint="eastAsia"/>
                          <w:sz w:val="24"/>
                          <w:szCs w:val="24"/>
                        </w:rPr>
                        <w:t xml:space="preserve"> </w:t>
                      </w:r>
                      <w:r w:rsidR="009A55F9">
                        <w:rPr>
                          <w:rFonts w:hint="eastAsia"/>
                          <w:sz w:val="24"/>
                          <w:szCs w:val="24"/>
                        </w:rPr>
                        <w:t>중앙정부</w:t>
                      </w:r>
                      <w:r w:rsidR="009A55F9">
                        <w:rPr>
                          <w:rFonts w:hint="eastAsia"/>
                          <w:sz w:val="24"/>
                          <w:szCs w:val="24"/>
                        </w:rPr>
                        <w:t xml:space="preserve">, </w:t>
                      </w:r>
                      <w:r w:rsidR="009A55F9" w:rsidRPr="009A55F9">
                        <w:rPr>
                          <w:rFonts w:hint="eastAsia"/>
                          <w:sz w:val="24"/>
                          <w:szCs w:val="24"/>
                        </w:rPr>
                        <w:t>노동조합</w:t>
                      </w:r>
                      <w:r w:rsidR="009A55F9" w:rsidRPr="009A55F9">
                        <w:rPr>
                          <w:rFonts w:hint="eastAsia"/>
                          <w:sz w:val="24"/>
                          <w:szCs w:val="24"/>
                        </w:rPr>
                        <w:t xml:space="preserve">, </w:t>
                      </w:r>
                      <w:r w:rsidR="009A55F9" w:rsidRPr="009A55F9">
                        <w:rPr>
                          <w:rFonts w:hint="eastAsia"/>
                          <w:sz w:val="24"/>
                          <w:szCs w:val="24"/>
                        </w:rPr>
                        <w:t>고용자단체</w:t>
                      </w:r>
                      <w:r w:rsidR="009A55F9" w:rsidRPr="009A55F9">
                        <w:rPr>
                          <w:rFonts w:hint="eastAsia"/>
                          <w:sz w:val="24"/>
                          <w:szCs w:val="24"/>
                        </w:rPr>
                        <w:t xml:space="preserve">,  </w:t>
                      </w:r>
                      <w:r w:rsidR="009A55F9" w:rsidRPr="009A55F9">
                        <w:rPr>
                          <w:rFonts w:hint="eastAsia"/>
                          <w:sz w:val="24"/>
                          <w:szCs w:val="24"/>
                        </w:rPr>
                        <w:t>협동조합</w:t>
                      </w:r>
                      <w:r w:rsidR="009A55F9" w:rsidRPr="009A55F9">
                        <w:rPr>
                          <w:rFonts w:hint="eastAsia"/>
                          <w:sz w:val="24"/>
                          <w:szCs w:val="24"/>
                        </w:rPr>
                        <w:t xml:space="preserve"> </w:t>
                      </w:r>
                      <w:r w:rsidR="009A55F9" w:rsidRPr="009A55F9">
                        <w:rPr>
                          <w:rFonts w:hint="eastAsia"/>
                          <w:sz w:val="24"/>
                          <w:szCs w:val="24"/>
                        </w:rPr>
                        <w:t>및</w:t>
                      </w:r>
                      <w:r w:rsidR="009A55F9" w:rsidRPr="009A55F9">
                        <w:rPr>
                          <w:rFonts w:hint="eastAsia"/>
                          <w:sz w:val="24"/>
                          <w:szCs w:val="24"/>
                        </w:rPr>
                        <w:t xml:space="preserve"> </w:t>
                      </w:r>
                      <w:r w:rsidR="009A55F9" w:rsidRPr="009A55F9">
                        <w:rPr>
                          <w:rFonts w:hint="eastAsia"/>
                          <w:sz w:val="24"/>
                          <w:szCs w:val="24"/>
                        </w:rPr>
                        <w:t>사회적기업연맹</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65408" behindDoc="0" locked="0" layoutInCell="1" allowOverlap="1" wp14:anchorId="5EBDA7F5" wp14:editId="2CE15D90">
                <wp:simplePos x="0" y="0"/>
                <wp:positionH relativeFrom="column">
                  <wp:posOffset>1619250</wp:posOffset>
                </wp:positionH>
                <wp:positionV relativeFrom="paragraph">
                  <wp:posOffset>2898775</wp:posOffset>
                </wp:positionV>
                <wp:extent cx="1752600" cy="1390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90650"/>
                        </a:xfrm>
                        <a:prstGeom prst="rect">
                          <a:avLst/>
                        </a:prstGeom>
                        <a:solidFill>
                          <a:srgbClr val="FFFFFF"/>
                        </a:solidFill>
                        <a:ln w="9525">
                          <a:solidFill>
                            <a:srgbClr val="C00000"/>
                          </a:solidFill>
                          <a:miter lim="800000"/>
                          <a:headEnd/>
                          <a:tailEnd/>
                        </a:ln>
                      </wps:spPr>
                      <wps:txbx>
                        <w:txbxContent>
                          <w:p w:rsidR="00E93552" w:rsidRDefault="00A57693" w:rsidP="002C3034">
                            <w:pPr>
                              <w:spacing w:after="0" w:line="240" w:lineRule="auto"/>
                              <w:rPr>
                                <w:sz w:val="24"/>
                                <w:szCs w:val="24"/>
                              </w:rPr>
                            </w:pPr>
                            <w:r>
                              <w:rPr>
                                <w:rFonts w:hint="eastAsia"/>
                                <w:sz w:val="24"/>
                                <w:szCs w:val="24"/>
                              </w:rPr>
                              <w:t>주</w:t>
                            </w:r>
                            <w:r>
                              <w:rPr>
                                <w:rFonts w:hint="eastAsia"/>
                                <w:sz w:val="24"/>
                                <w:szCs w:val="24"/>
                              </w:rPr>
                              <w:t xml:space="preserve"> </w:t>
                            </w:r>
                            <w:r>
                              <w:rPr>
                                <w:rFonts w:hint="eastAsia"/>
                                <w:sz w:val="24"/>
                                <w:szCs w:val="24"/>
                              </w:rPr>
                              <w:t>파트너</w:t>
                            </w:r>
                            <w:r w:rsidR="00E93552">
                              <w:rPr>
                                <w:sz w:val="24"/>
                                <w:szCs w:val="24"/>
                              </w:rPr>
                              <w:t>:</w:t>
                            </w:r>
                          </w:p>
                          <w:p w:rsidR="00E93552" w:rsidRPr="00C24AFA" w:rsidRDefault="00A57693" w:rsidP="002C3034">
                            <w:pPr>
                              <w:spacing w:after="0" w:line="240" w:lineRule="auto"/>
                              <w:rPr>
                                <w:sz w:val="24"/>
                                <w:szCs w:val="24"/>
                              </w:rPr>
                            </w:pPr>
                            <w:r>
                              <w:rPr>
                                <w:rFonts w:hint="eastAsia"/>
                                <w:sz w:val="24"/>
                                <w:szCs w:val="24"/>
                              </w:rPr>
                              <w:t>민간부문</w:t>
                            </w:r>
                            <w:r>
                              <w:rPr>
                                <w:rFonts w:hint="eastAsia"/>
                                <w:sz w:val="24"/>
                                <w:szCs w:val="24"/>
                              </w:rPr>
                              <w:t xml:space="preserve">, </w:t>
                            </w:r>
                            <w:r>
                              <w:rPr>
                                <w:rFonts w:hint="eastAsia"/>
                                <w:sz w:val="24"/>
                                <w:szCs w:val="24"/>
                              </w:rPr>
                              <w:t>한국산업인력공단</w:t>
                            </w:r>
                            <w:r>
                              <w:rPr>
                                <w:sz w:val="24"/>
                                <w:szCs w:val="24"/>
                                <w:lang w:val="fr-CH"/>
                              </w:rPr>
                              <w:t>/</w:t>
                            </w:r>
                            <w:r>
                              <w:rPr>
                                <w:rFonts w:hint="eastAsia"/>
                                <w:sz w:val="24"/>
                                <w:szCs w:val="24"/>
                              </w:rPr>
                              <w:t>고용노동부</w:t>
                            </w:r>
                            <w:r>
                              <w:rPr>
                                <w:rFonts w:hint="eastAsia"/>
                                <w:sz w:val="24"/>
                                <w:szCs w:val="24"/>
                              </w:rPr>
                              <w:t xml:space="preserve">, </w:t>
                            </w:r>
                            <w:r>
                              <w:rPr>
                                <w:rFonts w:hint="eastAsia"/>
                                <w:sz w:val="24"/>
                                <w:szCs w:val="24"/>
                              </w:rPr>
                              <w:t>노동조합</w:t>
                            </w:r>
                            <w:r>
                              <w:rPr>
                                <w:rFonts w:hint="eastAsia"/>
                                <w:sz w:val="24"/>
                                <w:szCs w:val="24"/>
                              </w:rPr>
                              <w:t xml:space="preserve">, </w:t>
                            </w:r>
                            <w:r>
                              <w:rPr>
                                <w:rFonts w:hint="eastAsia"/>
                                <w:sz w:val="24"/>
                                <w:szCs w:val="24"/>
                              </w:rPr>
                              <w:t>고용자단체</w:t>
                            </w:r>
                            <w:r w:rsidR="007E5250">
                              <w:rPr>
                                <w:rFonts w:hint="eastAsia"/>
                                <w:sz w:val="24"/>
                                <w:szCs w:val="24"/>
                              </w:rPr>
                              <w:t xml:space="preserve">,  </w:t>
                            </w:r>
                            <w:r w:rsidR="007E5250" w:rsidRPr="007E5250">
                              <w:rPr>
                                <w:rFonts w:hint="eastAsia"/>
                                <w:sz w:val="24"/>
                                <w:szCs w:val="24"/>
                              </w:rPr>
                              <w:t>협동조합</w:t>
                            </w:r>
                            <w:r w:rsidR="007E5250" w:rsidRPr="007E5250">
                              <w:rPr>
                                <w:rFonts w:hint="eastAsia"/>
                                <w:sz w:val="24"/>
                                <w:szCs w:val="24"/>
                              </w:rPr>
                              <w:t xml:space="preserve"> </w:t>
                            </w:r>
                            <w:r w:rsidR="007E5250" w:rsidRPr="007E5250">
                              <w:rPr>
                                <w:rFonts w:hint="eastAsia"/>
                                <w:sz w:val="24"/>
                                <w:szCs w:val="24"/>
                              </w:rPr>
                              <w:t>및</w:t>
                            </w:r>
                            <w:r w:rsidR="007E5250" w:rsidRPr="007E5250">
                              <w:rPr>
                                <w:rFonts w:hint="eastAsia"/>
                                <w:sz w:val="24"/>
                                <w:szCs w:val="24"/>
                              </w:rPr>
                              <w:t xml:space="preserve"> </w:t>
                            </w:r>
                            <w:r w:rsidR="007E5250" w:rsidRPr="007E5250">
                              <w:rPr>
                                <w:rFonts w:hint="eastAsia"/>
                                <w:sz w:val="24"/>
                                <w:szCs w:val="24"/>
                              </w:rPr>
                              <w:t>사회적기업연맹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7.5pt;margin-top:228.25pt;width:138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dAMAIAAFo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" strokecolor="#c00000">
                <v:textbox>
                  <w:txbxContent>
                    <w:p w:rsidR="00E93552" w:rsidRDefault="00A57693" w:rsidP="002C3034">
                      <w:pPr>
                        <w:spacing w:after="0" w:line="240" w:lineRule="auto"/>
                        <w:rPr>
                          <w:sz w:val="24"/>
                          <w:szCs w:val="24"/>
                        </w:rPr>
                      </w:pPr>
                      <w:r>
                        <w:rPr>
                          <w:rFonts w:hint="eastAsia"/>
                          <w:sz w:val="24"/>
                          <w:szCs w:val="24"/>
                        </w:rPr>
                        <w:t>주</w:t>
                      </w:r>
                      <w:r>
                        <w:rPr>
                          <w:rFonts w:hint="eastAsia"/>
                          <w:sz w:val="24"/>
                          <w:szCs w:val="24"/>
                        </w:rPr>
                        <w:t xml:space="preserve"> </w:t>
                      </w:r>
                      <w:r>
                        <w:rPr>
                          <w:rFonts w:hint="eastAsia"/>
                          <w:sz w:val="24"/>
                          <w:szCs w:val="24"/>
                        </w:rPr>
                        <w:t>파트너</w:t>
                      </w:r>
                      <w:r w:rsidR="00E93552">
                        <w:rPr>
                          <w:sz w:val="24"/>
                          <w:szCs w:val="24"/>
                        </w:rPr>
                        <w:t>:</w:t>
                      </w:r>
                    </w:p>
                    <w:p w:rsidR="00E93552" w:rsidRPr="00C24AFA" w:rsidRDefault="00A57693" w:rsidP="002C3034">
                      <w:pPr>
                        <w:spacing w:after="0" w:line="240" w:lineRule="auto"/>
                        <w:rPr>
                          <w:sz w:val="24"/>
                          <w:szCs w:val="24"/>
                        </w:rPr>
                      </w:pPr>
                      <w:r>
                        <w:rPr>
                          <w:rFonts w:hint="eastAsia"/>
                          <w:sz w:val="24"/>
                          <w:szCs w:val="24"/>
                        </w:rPr>
                        <w:t>민간부문</w:t>
                      </w:r>
                      <w:r>
                        <w:rPr>
                          <w:rFonts w:hint="eastAsia"/>
                          <w:sz w:val="24"/>
                          <w:szCs w:val="24"/>
                        </w:rPr>
                        <w:t xml:space="preserve">, </w:t>
                      </w:r>
                      <w:r>
                        <w:rPr>
                          <w:rFonts w:hint="eastAsia"/>
                          <w:sz w:val="24"/>
                          <w:szCs w:val="24"/>
                        </w:rPr>
                        <w:t>한국산업인력공단</w:t>
                      </w:r>
                      <w:r>
                        <w:rPr>
                          <w:sz w:val="24"/>
                          <w:szCs w:val="24"/>
                          <w:lang w:val="fr-CH"/>
                        </w:rPr>
                        <w:t>/</w:t>
                      </w:r>
                      <w:r>
                        <w:rPr>
                          <w:rFonts w:hint="eastAsia"/>
                          <w:sz w:val="24"/>
                          <w:szCs w:val="24"/>
                        </w:rPr>
                        <w:t>고용노동부</w:t>
                      </w:r>
                      <w:r>
                        <w:rPr>
                          <w:rFonts w:hint="eastAsia"/>
                          <w:sz w:val="24"/>
                          <w:szCs w:val="24"/>
                        </w:rPr>
                        <w:t xml:space="preserve">, </w:t>
                      </w:r>
                      <w:r>
                        <w:rPr>
                          <w:rFonts w:hint="eastAsia"/>
                          <w:sz w:val="24"/>
                          <w:szCs w:val="24"/>
                        </w:rPr>
                        <w:t>노동조합</w:t>
                      </w:r>
                      <w:r>
                        <w:rPr>
                          <w:rFonts w:hint="eastAsia"/>
                          <w:sz w:val="24"/>
                          <w:szCs w:val="24"/>
                        </w:rPr>
                        <w:t xml:space="preserve">, </w:t>
                      </w:r>
                      <w:r>
                        <w:rPr>
                          <w:rFonts w:hint="eastAsia"/>
                          <w:sz w:val="24"/>
                          <w:szCs w:val="24"/>
                        </w:rPr>
                        <w:t>고용자단체</w:t>
                      </w:r>
                      <w:r w:rsidR="007E5250">
                        <w:rPr>
                          <w:rFonts w:hint="eastAsia"/>
                          <w:sz w:val="24"/>
                          <w:szCs w:val="24"/>
                        </w:rPr>
                        <w:t xml:space="preserve">,  </w:t>
                      </w:r>
                      <w:r w:rsidR="007E5250" w:rsidRPr="007E5250">
                        <w:rPr>
                          <w:rFonts w:hint="eastAsia"/>
                          <w:sz w:val="24"/>
                          <w:szCs w:val="24"/>
                        </w:rPr>
                        <w:t>협동조합</w:t>
                      </w:r>
                      <w:r w:rsidR="007E5250" w:rsidRPr="007E5250">
                        <w:rPr>
                          <w:rFonts w:hint="eastAsia"/>
                          <w:sz w:val="24"/>
                          <w:szCs w:val="24"/>
                        </w:rPr>
                        <w:t xml:space="preserve"> </w:t>
                      </w:r>
                      <w:r w:rsidR="007E5250" w:rsidRPr="007E5250">
                        <w:rPr>
                          <w:rFonts w:hint="eastAsia"/>
                          <w:sz w:val="24"/>
                          <w:szCs w:val="24"/>
                        </w:rPr>
                        <w:t>및</w:t>
                      </w:r>
                      <w:r w:rsidR="007E5250" w:rsidRPr="007E5250">
                        <w:rPr>
                          <w:rFonts w:hint="eastAsia"/>
                          <w:sz w:val="24"/>
                          <w:szCs w:val="24"/>
                        </w:rPr>
                        <w:t xml:space="preserve"> </w:t>
                      </w:r>
                      <w:r w:rsidR="007E5250" w:rsidRPr="007E5250">
                        <w:rPr>
                          <w:rFonts w:hint="eastAsia"/>
                          <w:sz w:val="24"/>
                          <w:szCs w:val="24"/>
                        </w:rPr>
                        <w:t>사회적기업연맹</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64384" behindDoc="0" locked="0" layoutInCell="1" allowOverlap="1" wp14:anchorId="5CCF24F1" wp14:editId="11C92445">
                <wp:simplePos x="0" y="0"/>
                <wp:positionH relativeFrom="column">
                  <wp:posOffset>-142875</wp:posOffset>
                </wp:positionH>
                <wp:positionV relativeFrom="paragraph">
                  <wp:posOffset>2632075</wp:posOffset>
                </wp:positionV>
                <wp:extent cx="1733550" cy="990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90600"/>
                        </a:xfrm>
                        <a:prstGeom prst="rect">
                          <a:avLst/>
                        </a:prstGeom>
                        <a:solidFill>
                          <a:srgbClr val="FFFFFF"/>
                        </a:solidFill>
                        <a:ln w="9525">
                          <a:solidFill>
                            <a:srgbClr val="FFC000"/>
                          </a:solidFill>
                          <a:miter lim="800000"/>
                          <a:headEnd/>
                          <a:tailEnd/>
                        </a:ln>
                      </wps:spPr>
                      <wps:txbx>
                        <w:txbxContent>
                          <w:p w:rsidR="00E93552" w:rsidRDefault="00A57693" w:rsidP="002C3034">
                            <w:pPr>
                              <w:spacing w:after="0" w:line="240" w:lineRule="auto"/>
                              <w:rPr>
                                <w:sz w:val="24"/>
                                <w:szCs w:val="24"/>
                              </w:rPr>
                            </w:pPr>
                            <w:r>
                              <w:rPr>
                                <w:rFonts w:hint="eastAsia"/>
                                <w:sz w:val="24"/>
                                <w:szCs w:val="24"/>
                              </w:rPr>
                              <w:t>주</w:t>
                            </w:r>
                            <w:r>
                              <w:rPr>
                                <w:rFonts w:hint="eastAsia"/>
                                <w:sz w:val="24"/>
                                <w:szCs w:val="24"/>
                              </w:rPr>
                              <w:t xml:space="preserve"> </w:t>
                            </w:r>
                            <w:r>
                              <w:rPr>
                                <w:rFonts w:hint="eastAsia"/>
                                <w:sz w:val="24"/>
                                <w:szCs w:val="24"/>
                              </w:rPr>
                              <w:t>파트너</w:t>
                            </w:r>
                            <w:r w:rsidR="00E93552">
                              <w:rPr>
                                <w:sz w:val="24"/>
                                <w:szCs w:val="24"/>
                              </w:rPr>
                              <w:t xml:space="preserve">: </w:t>
                            </w:r>
                          </w:p>
                          <w:p w:rsidR="00E93552" w:rsidRPr="004C2815" w:rsidRDefault="00A57693" w:rsidP="002C3034">
                            <w:pPr>
                              <w:spacing w:after="0" w:line="240" w:lineRule="auto"/>
                              <w:rPr>
                                <w:sz w:val="24"/>
                                <w:szCs w:val="24"/>
                              </w:rPr>
                            </w:pPr>
                            <w:r>
                              <w:rPr>
                                <w:rFonts w:hint="eastAsia"/>
                                <w:sz w:val="24"/>
                                <w:szCs w:val="24"/>
                              </w:rPr>
                              <w:t>연구기관</w:t>
                            </w:r>
                            <w:r>
                              <w:rPr>
                                <w:rFonts w:hint="eastAsia"/>
                                <w:sz w:val="24"/>
                                <w:szCs w:val="24"/>
                              </w:rPr>
                              <w:t xml:space="preserve">, </w:t>
                            </w:r>
                            <w:r>
                              <w:rPr>
                                <w:rFonts w:hint="eastAsia"/>
                                <w:sz w:val="24"/>
                                <w:szCs w:val="24"/>
                              </w:rPr>
                              <w:t>협동조합</w:t>
                            </w:r>
                            <w:r>
                              <w:rPr>
                                <w:rFonts w:hint="eastAsia"/>
                                <w:sz w:val="24"/>
                                <w:szCs w:val="24"/>
                              </w:rPr>
                              <w:t xml:space="preserve"> </w:t>
                            </w:r>
                            <w:r>
                              <w:rPr>
                                <w:rFonts w:hint="eastAsia"/>
                                <w:sz w:val="24"/>
                                <w:szCs w:val="24"/>
                              </w:rPr>
                              <w:t>및</w:t>
                            </w:r>
                            <w:r>
                              <w:rPr>
                                <w:rFonts w:hint="eastAsia"/>
                                <w:sz w:val="24"/>
                                <w:szCs w:val="24"/>
                              </w:rPr>
                              <w:t xml:space="preserve"> </w:t>
                            </w:r>
                            <w:r>
                              <w:rPr>
                                <w:rFonts w:hint="eastAsia"/>
                                <w:sz w:val="24"/>
                                <w:szCs w:val="24"/>
                              </w:rPr>
                              <w:t>사회적기업연맹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1.25pt;margin-top:207.25pt;width:136.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" strokecolor="#ffc000">
                <v:textbox>
                  <w:txbxContent>
                    <w:p w:rsidR="00E93552" w:rsidRDefault="00A57693" w:rsidP="002C3034">
                      <w:pPr>
                        <w:spacing w:after="0" w:line="240" w:lineRule="auto"/>
                        <w:rPr>
                          <w:sz w:val="24"/>
                          <w:szCs w:val="24"/>
                        </w:rPr>
                      </w:pPr>
                      <w:r>
                        <w:rPr>
                          <w:rFonts w:hint="eastAsia"/>
                          <w:sz w:val="24"/>
                          <w:szCs w:val="24"/>
                        </w:rPr>
                        <w:t>주</w:t>
                      </w:r>
                      <w:r>
                        <w:rPr>
                          <w:rFonts w:hint="eastAsia"/>
                          <w:sz w:val="24"/>
                          <w:szCs w:val="24"/>
                        </w:rPr>
                        <w:t xml:space="preserve"> </w:t>
                      </w:r>
                      <w:r>
                        <w:rPr>
                          <w:rFonts w:hint="eastAsia"/>
                          <w:sz w:val="24"/>
                          <w:szCs w:val="24"/>
                        </w:rPr>
                        <w:t>파트너</w:t>
                      </w:r>
                      <w:r w:rsidR="00E93552">
                        <w:rPr>
                          <w:sz w:val="24"/>
                          <w:szCs w:val="24"/>
                        </w:rPr>
                        <w:t xml:space="preserve">: </w:t>
                      </w:r>
                    </w:p>
                    <w:p w:rsidR="00E93552" w:rsidRPr="004C2815" w:rsidRDefault="00A57693" w:rsidP="002C3034">
                      <w:pPr>
                        <w:spacing w:after="0" w:line="240" w:lineRule="auto"/>
                        <w:rPr>
                          <w:sz w:val="24"/>
                          <w:szCs w:val="24"/>
                        </w:rPr>
                      </w:pPr>
                      <w:r>
                        <w:rPr>
                          <w:rFonts w:hint="eastAsia"/>
                          <w:sz w:val="24"/>
                          <w:szCs w:val="24"/>
                        </w:rPr>
                        <w:t>연구기관</w:t>
                      </w:r>
                      <w:r>
                        <w:rPr>
                          <w:rFonts w:hint="eastAsia"/>
                          <w:sz w:val="24"/>
                          <w:szCs w:val="24"/>
                        </w:rPr>
                        <w:t xml:space="preserve">, </w:t>
                      </w:r>
                      <w:r>
                        <w:rPr>
                          <w:rFonts w:hint="eastAsia"/>
                          <w:sz w:val="24"/>
                          <w:szCs w:val="24"/>
                        </w:rPr>
                        <w:t>협동조합</w:t>
                      </w:r>
                      <w:r>
                        <w:rPr>
                          <w:rFonts w:hint="eastAsia"/>
                          <w:sz w:val="24"/>
                          <w:szCs w:val="24"/>
                        </w:rPr>
                        <w:t xml:space="preserve"> </w:t>
                      </w:r>
                      <w:r>
                        <w:rPr>
                          <w:rFonts w:hint="eastAsia"/>
                          <w:sz w:val="24"/>
                          <w:szCs w:val="24"/>
                        </w:rPr>
                        <w:t>및</w:t>
                      </w:r>
                      <w:r>
                        <w:rPr>
                          <w:rFonts w:hint="eastAsia"/>
                          <w:sz w:val="24"/>
                          <w:szCs w:val="24"/>
                        </w:rPr>
                        <w:t xml:space="preserve"> </w:t>
                      </w:r>
                      <w:r>
                        <w:rPr>
                          <w:rFonts w:hint="eastAsia"/>
                          <w:sz w:val="24"/>
                          <w:szCs w:val="24"/>
                        </w:rPr>
                        <w:t>사회적기업연맹</w:t>
                      </w:r>
                    </w:p>
                  </w:txbxContent>
                </v:textbox>
              </v:shape>
            </w:pict>
          </mc:Fallback>
        </mc:AlternateContent>
      </w:r>
      <w:r w:rsidR="00A57693">
        <w:rPr>
          <w:noProof/>
        </w:rPr>
        <w:drawing>
          <wp:inline distT="0" distB="0" distL="0" distR="0" wp14:anchorId="6C812210" wp14:editId="3104A617">
            <wp:extent cx="5731510" cy="3512387"/>
            <wp:effectExtent l="38100" t="0" r="215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E4A15" w:rsidRPr="00A57693" w:rsidRDefault="000E4A15" w:rsidP="002C3034">
      <w:pPr>
        <w:spacing w:after="0" w:line="240" w:lineRule="auto"/>
        <w:ind w:left="-284" w:right="-471"/>
        <w:jc w:val="center"/>
        <w:rPr>
          <w:rFonts w:ascii="Arial" w:hAnsi="Arial" w:cs="Arial" w:hint="eastAsia"/>
        </w:rPr>
      </w:pPr>
    </w:p>
    <w:p w:rsidR="002C3034" w:rsidRPr="000E4A15" w:rsidRDefault="002C3034" w:rsidP="002B1BEF">
      <w:pPr>
        <w:spacing w:after="0" w:line="240" w:lineRule="auto"/>
        <w:ind w:left="-284" w:right="-471"/>
        <w:rPr>
          <w:rFonts w:ascii="Arial" w:hAnsi="Arial" w:cs="Arial"/>
        </w:rPr>
      </w:pPr>
    </w:p>
    <w:p w:rsidR="002C3034" w:rsidRDefault="002C3034" w:rsidP="00FA1FDC">
      <w:pPr>
        <w:spacing w:after="0" w:line="240" w:lineRule="auto"/>
        <w:ind w:right="-471"/>
        <w:rPr>
          <w:rFonts w:ascii="Arial" w:hAnsi="Arial" w:cs="Arial"/>
          <w:b/>
          <w:u w:val="single"/>
        </w:rPr>
      </w:pPr>
    </w:p>
    <w:p w:rsidR="00F25C7C" w:rsidRDefault="00F25C7C" w:rsidP="00FA1FDC">
      <w:pPr>
        <w:spacing w:after="0" w:line="240" w:lineRule="auto"/>
        <w:ind w:right="-471"/>
        <w:rPr>
          <w:rFonts w:ascii="Arial" w:hAnsi="Arial" w:cs="Arial" w:hint="eastAsia"/>
          <w:b/>
          <w:u w:val="single"/>
        </w:rPr>
      </w:pPr>
    </w:p>
    <w:p w:rsidR="0094686E" w:rsidRDefault="0094686E" w:rsidP="00FA1FDC">
      <w:pPr>
        <w:spacing w:after="0" w:line="240" w:lineRule="auto"/>
        <w:ind w:right="-471"/>
        <w:rPr>
          <w:rFonts w:ascii="Arial" w:hAnsi="Arial" w:cs="Arial" w:hint="eastAsia"/>
          <w:b/>
          <w:u w:val="single"/>
        </w:rPr>
      </w:pPr>
    </w:p>
    <w:p w:rsidR="0094686E" w:rsidRDefault="0094686E" w:rsidP="00FA1FDC">
      <w:pPr>
        <w:spacing w:after="0" w:line="240" w:lineRule="auto"/>
        <w:ind w:right="-471"/>
        <w:rPr>
          <w:rFonts w:ascii="Arial" w:hAnsi="Arial" w:cs="Arial" w:hint="eastAsia"/>
          <w:b/>
          <w:u w:val="single"/>
        </w:rPr>
      </w:pPr>
    </w:p>
    <w:p w:rsidR="0094686E" w:rsidRDefault="0094686E" w:rsidP="00FA1FDC">
      <w:pPr>
        <w:spacing w:after="0" w:line="240" w:lineRule="auto"/>
        <w:ind w:right="-471"/>
        <w:rPr>
          <w:rFonts w:ascii="Arial" w:hAnsi="Arial" w:cs="Arial" w:hint="eastAsia"/>
          <w:b/>
          <w:u w:val="single"/>
        </w:rPr>
      </w:pPr>
    </w:p>
    <w:p w:rsidR="0094686E" w:rsidRDefault="0094686E" w:rsidP="00FA1FDC">
      <w:pPr>
        <w:spacing w:after="0" w:line="240" w:lineRule="auto"/>
        <w:ind w:right="-471"/>
        <w:rPr>
          <w:rFonts w:ascii="Arial" w:hAnsi="Arial" w:cs="Arial" w:hint="eastAsia"/>
          <w:b/>
          <w:u w:val="single"/>
        </w:rPr>
      </w:pPr>
    </w:p>
    <w:p w:rsidR="0094686E" w:rsidRDefault="0094686E" w:rsidP="00FA1FDC">
      <w:pPr>
        <w:spacing w:after="0" w:line="240" w:lineRule="auto"/>
        <w:ind w:right="-471"/>
        <w:rPr>
          <w:rFonts w:ascii="Arial" w:hAnsi="Arial" w:cs="Arial"/>
          <w:b/>
          <w:u w:val="single"/>
        </w:rPr>
      </w:pPr>
    </w:p>
    <w:p w:rsidR="004C3F95" w:rsidRDefault="004C3F95" w:rsidP="004C3F95">
      <w:pPr>
        <w:spacing w:after="0" w:line="240" w:lineRule="auto"/>
        <w:ind w:right="-471"/>
        <w:rPr>
          <w:rFonts w:ascii="Arial" w:hAnsi="Arial" w:cs="Arial"/>
          <w:b/>
          <w:u w:val="single"/>
        </w:rPr>
      </w:pPr>
    </w:p>
    <w:p w:rsidR="004C3F95" w:rsidRDefault="004C3F95" w:rsidP="006C3AA3">
      <w:pPr>
        <w:spacing w:after="0" w:line="240" w:lineRule="auto"/>
        <w:ind w:left="-284" w:right="-471"/>
        <w:rPr>
          <w:rFonts w:ascii="Arial" w:hAnsi="Arial" w:cs="Arial"/>
          <w:b/>
          <w:u w:val="single"/>
        </w:rPr>
      </w:pPr>
      <w:r>
        <w:rPr>
          <w:rFonts w:ascii="Arial" w:hAnsi="Arial" w:cs="Arial" w:hint="eastAsia"/>
          <w:b/>
          <w:u w:val="single"/>
        </w:rPr>
        <w:t>비교</w:t>
      </w:r>
      <w:r>
        <w:rPr>
          <w:rFonts w:ascii="Arial" w:hAnsi="Arial" w:cs="Arial" w:hint="eastAsia"/>
          <w:b/>
          <w:u w:val="single"/>
        </w:rPr>
        <w:t xml:space="preserve"> </w:t>
      </w:r>
      <w:r>
        <w:rPr>
          <w:rFonts w:ascii="Arial" w:hAnsi="Arial" w:cs="Arial" w:hint="eastAsia"/>
          <w:b/>
          <w:u w:val="single"/>
        </w:rPr>
        <w:t>우위</w:t>
      </w:r>
      <w:r>
        <w:rPr>
          <w:rFonts w:ascii="Arial" w:hAnsi="Arial" w:cs="Arial" w:hint="eastAsia"/>
          <w:b/>
          <w:u w:val="single"/>
        </w:rPr>
        <w:t xml:space="preserve"> </w:t>
      </w:r>
      <w:r>
        <w:rPr>
          <w:rFonts w:ascii="Arial" w:hAnsi="Arial" w:cs="Arial" w:hint="eastAsia"/>
          <w:b/>
          <w:u w:val="single"/>
        </w:rPr>
        <w:t>및</w:t>
      </w:r>
      <w:r>
        <w:rPr>
          <w:rFonts w:ascii="Arial" w:hAnsi="Arial" w:cs="Arial" w:hint="eastAsia"/>
          <w:b/>
          <w:u w:val="single"/>
        </w:rPr>
        <w:t xml:space="preserve">  </w:t>
      </w:r>
      <w:r>
        <w:rPr>
          <w:rFonts w:ascii="Arial" w:hAnsi="Arial" w:cs="Arial" w:hint="eastAsia"/>
          <w:b/>
          <w:u w:val="single"/>
        </w:rPr>
        <w:t>파트너십</w:t>
      </w:r>
    </w:p>
    <w:p w:rsidR="002B75D9" w:rsidRDefault="002B75D9" w:rsidP="001C5E2C">
      <w:pPr>
        <w:widowControl w:val="0"/>
        <w:spacing w:after="0" w:line="240" w:lineRule="auto"/>
        <w:ind w:left="-284" w:right="-330"/>
        <w:jc w:val="both"/>
        <w:rPr>
          <w:rFonts w:ascii="Arial" w:hAnsi="Arial" w:cs="Arial"/>
          <w:sz w:val="20"/>
          <w:szCs w:val="20"/>
          <w:lang w:val="en-US"/>
        </w:rPr>
      </w:pPr>
    </w:p>
    <w:p w:rsidR="002B75D9" w:rsidRDefault="002B75D9" w:rsidP="001C5E2C">
      <w:pPr>
        <w:widowControl w:val="0"/>
        <w:spacing w:after="0" w:line="240" w:lineRule="auto"/>
        <w:ind w:left="-284" w:right="-330"/>
        <w:jc w:val="both"/>
        <w:rPr>
          <w:rFonts w:ascii="Arial" w:hAnsi="Arial" w:cs="Arial" w:hint="eastAsia"/>
          <w:sz w:val="20"/>
          <w:szCs w:val="20"/>
          <w:lang w:val="en-US"/>
        </w:rPr>
      </w:pPr>
      <w:r>
        <w:rPr>
          <w:rFonts w:ascii="Arial" w:hAnsi="Arial" w:cs="Arial" w:hint="eastAsia"/>
          <w:sz w:val="20"/>
          <w:szCs w:val="20"/>
          <w:lang w:val="en-US"/>
        </w:rPr>
        <w:t>ILO</w:t>
      </w:r>
      <w:r>
        <w:rPr>
          <w:rFonts w:ascii="Arial" w:hAnsi="Arial" w:cs="Arial" w:hint="eastAsia"/>
          <w:sz w:val="20"/>
          <w:szCs w:val="20"/>
          <w:lang w:val="en-US"/>
        </w:rPr>
        <w:t>는</w:t>
      </w:r>
      <w:r w:rsidR="004E1029" w:rsidRPr="004E1029">
        <w:rPr>
          <w:rFonts w:ascii="Arial" w:hAnsi="Arial" w:cs="Arial" w:hint="eastAsia"/>
          <w:sz w:val="20"/>
          <w:szCs w:val="20"/>
        </w:rPr>
        <w:t>국제</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연합</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기관</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중</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헌법에</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의해</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의무적으로</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이주</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노동자들을</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보호해야</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하는</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유일</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한</w:t>
      </w:r>
      <w:r w:rsidR="004E1029" w:rsidRPr="004E1029">
        <w:rPr>
          <w:rFonts w:ascii="Arial" w:hAnsi="Arial" w:cs="Arial" w:hint="eastAsia"/>
          <w:sz w:val="20"/>
          <w:szCs w:val="20"/>
        </w:rPr>
        <w:t xml:space="preserve"> </w:t>
      </w:r>
      <w:r w:rsidR="004E1029" w:rsidRPr="004E1029">
        <w:rPr>
          <w:rFonts w:ascii="Arial" w:hAnsi="Arial" w:cs="Arial" w:hint="eastAsia"/>
          <w:sz w:val="20"/>
          <w:szCs w:val="20"/>
        </w:rPr>
        <w:t>기관이다</w:t>
      </w:r>
      <w:r w:rsidR="004E1029" w:rsidRPr="004E1029">
        <w:rPr>
          <w:rFonts w:ascii="Arial" w:hAnsi="Arial" w:cs="Arial" w:hint="eastAsia"/>
          <w:sz w:val="20"/>
          <w:szCs w:val="20"/>
        </w:rPr>
        <w:t>.</w:t>
      </w:r>
      <w:r w:rsidR="004E1029">
        <w:rPr>
          <w:rFonts w:ascii="Arial" w:hAnsi="Arial" w:cs="Arial" w:hint="eastAsia"/>
          <w:sz w:val="20"/>
          <w:szCs w:val="20"/>
          <w:lang w:val="en-US"/>
        </w:rPr>
        <w:t xml:space="preserve"> </w:t>
      </w:r>
      <w:r>
        <w:rPr>
          <w:rFonts w:ascii="Arial" w:hAnsi="Arial" w:cs="Arial" w:hint="eastAsia"/>
          <w:sz w:val="20"/>
          <w:szCs w:val="20"/>
          <w:lang w:val="en-US"/>
        </w:rPr>
        <w:t>1919</w:t>
      </w:r>
      <w:r>
        <w:rPr>
          <w:rFonts w:ascii="Arial" w:hAnsi="Arial" w:cs="Arial" w:hint="eastAsia"/>
          <w:sz w:val="20"/>
          <w:szCs w:val="20"/>
          <w:lang w:val="en-US"/>
        </w:rPr>
        <w:t>년</w:t>
      </w:r>
      <w:r>
        <w:rPr>
          <w:rFonts w:ascii="Arial" w:hAnsi="Arial" w:cs="Arial" w:hint="eastAsia"/>
          <w:sz w:val="20"/>
          <w:szCs w:val="20"/>
          <w:lang w:val="en-US"/>
        </w:rPr>
        <w:t xml:space="preserve"> </w:t>
      </w:r>
      <w:r>
        <w:rPr>
          <w:rFonts w:ascii="Arial" w:hAnsi="Arial" w:cs="Arial" w:hint="eastAsia"/>
          <w:sz w:val="20"/>
          <w:szCs w:val="20"/>
          <w:lang w:val="en-US"/>
        </w:rPr>
        <w:t>개시된</w:t>
      </w:r>
      <w:r>
        <w:rPr>
          <w:rFonts w:ascii="Arial" w:hAnsi="Arial" w:cs="Arial" w:hint="eastAsia"/>
          <w:sz w:val="20"/>
          <w:szCs w:val="20"/>
          <w:lang w:val="en-US"/>
        </w:rPr>
        <w:t xml:space="preserve"> </w:t>
      </w:r>
      <w:r>
        <w:rPr>
          <w:rFonts w:ascii="Arial" w:hAnsi="Arial" w:cs="Arial" w:hint="eastAsia"/>
          <w:sz w:val="20"/>
          <w:szCs w:val="20"/>
          <w:lang w:val="en-US"/>
        </w:rPr>
        <w:t>후</w:t>
      </w:r>
      <w:r>
        <w:rPr>
          <w:rFonts w:ascii="Arial" w:hAnsi="Arial" w:cs="Arial" w:hint="eastAsia"/>
          <w:sz w:val="20"/>
          <w:szCs w:val="20"/>
          <w:lang w:val="en-US"/>
        </w:rPr>
        <w:t xml:space="preserve">, </w:t>
      </w:r>
      <w:r>
        <w:rPr>
          <w:rFonts w:ascii="Arial" w:hAnsi="Arial" w:cs="Arial" w:hint="eastAsia"/>
          <w:sz w:val="20"/>
          <w:szCs w:val="20"/>
          <w:lang w:val="en-US"/>
        </w:rPr>
        <w:t>이민</w:t>
      </w:r>
      <w:r>
        <w:rPr>
          <w:rFonts w:ascii="Arial" w:hAnsi="Arial" w:cs="Arial" w:hint="eastAsia"/>
          <w:sz w:val="20"/>
          <w:szCs w:val="20"/>
          <w:lang w:val="en-US"/>
        </w:rPr>
        <w:t xml:space="preserve"> </w:t>
      </w:r>
      <w:r>
        <w:rPr>
          <w:rFonts w:ascii="Arial" w:hAnsi="Arial" w:cs="Arial" w:hint="eastAsia"/>
          <w:sz w:val="20"/>
          <w:szCs w:val="20"/>
          <w:lang w:val="en-US"/>
        </w:rPr>
        <w:t>노동자</w:t>
      </w:r>
      <w:r>
        <w:rPr>
          <w:rFonts w:ascii="Arial" w:hAnsi="Arial" w:cs="Arial" w:hint="eastAsia"/>
          <w:sz w:val="20"/>
          <w:szCs w:val="20"/>
          <w:lang w:val="en-US"/>
        </w:rPr>
        <w:t xml:space="preserve"> </w:t>
      </w:r>
      <w:r>
        <w:rPr>
          <w:rFonts w:ascii="Arial" w:hAnsi="Arial" w:cs="Arial" w:hint="eastAsia"/>
          <w:sz w:val="20"/>
          <w:szCs w:val="20"/>
          <w:lang w:val="en-US"/>
        </w:rPr>
        <w:t>문제를</w:t>
      </w:r>
      <w:r>
        <w:rPr>
          <w:rFonts w:ascii="Arial" w:hAnsi="Arial" w:cs="Arial" w:hint="eastAsia"/>
          <w:sz w:val="20"/>
          <w:szCs w:val="20"/>
          <w:lang w:val="en-US"/>
        </w:rPr>
        <w:t xml:space="preserve"> </w:t>
      </w:r>
      <w:r>
        <w:rPr>
          <w:rFonts w:ascii="Arial" w:hAnsi="Arial" w:cs="Arial" w:hint="eastAsia"/>
          <w:sz w:val="20"/>
          <w:szCs w:val="20"/>
          <w:lang w:val="en-US"/>
        </w:rPr>
        <w:t>다루어</w:t>
      </w:r>
      <w:r>
        <w:rPr>
          <w:rFonts w:ascii="Arial" w:hAnsi="Arial" w:cs="Arial" w:hint="eastAsia"/>
          <w:sz w:val="20"/>
          <w:szCs w:val="20"/>
          <w:lang w:val="en-US"/>
        </w:rPr>
        <w:t xml:space="preserve"> </w:t>
      </w:r>
      <w:r>
        <w:rPr>
          <w:rFonts w:ascii="Arial" w:hAnsi="Arial" w:cs="Arial" w:hint="eastAsia"/>
          <w:sz w:val="20"/>
          <w:szCs w:val="20"/>
          <w:lang w:val="en-US"/>
        </w:rPr>
        <w:t>왔으며</w:t>
      </w:r>
      <w:r>
        <w:rPr>
          <w:rFonts w:ascii="Arial" w:hAnsi="Arial" w:cs="Arial" w:hint="eastAsia"/>
          <w:sz w:val="20"/>
          <w:szCs w:val="20"/>
          <w:lang w:val="en-US"/>
        </w:rPr>
        <w:t xml:space="preserve">, </w:t>
      </w:r>
      <w:r>
        <w:rPr>
          <w:rFonts w:ascii="Arial" w:hAnsi="Arial" w:cs="Arial" w:hint="eastAsia"/>
          <w:sz w:val="20"/>
          <w:szCs w:val="20"/>
          <w:lang w:val="en-US"/>
        </w:rPr>
        <w:t>올바른</w:t>
      </w:r>
      <w:r>
        <w:rPr>
          <w:rFonts w:ascii="Arial" w:hAnsi="Arial" w:cs="Arial" w:hint="eastAsia"/>
          <w:sz w:val="20"/>
          <w:szCs w:val="20"/>
          <w:lang w:val="en-US"/>
        </w:rPr>
        <w:t xml:space="preserve"> </w:t>
      </w:r>
      <w:r>
        <w:rPr>
          <w:rFonts w:ascii="Arial" w:hAnsi="Arial" w:cs="Arial" w:hint="eastAsia"/>
          <w:sz w:val="20"/>
          <w:szCs w:val="20"/>
          <w:lang w:val="en-US"/>
        </w:rPr>
        <w:t>이민정책</w:t>
      </w:r>
      <w:r>
        <w:rPr>
          <w:rFonts w:ascii="Arial" w:hAnsi="Arial" w:cs="Arial" w:hint="eastAsia"/>
          <w:sz w:val="20"/>
          <w:szCs w:val="20"/>
          <w:lang w:val="en-US"/>
        </w:rPr>
        <w:t xml:space="preserve"> </w:t>
      </w:r>
      <w:r>
        <w:rPr>
          <w:rFonts w:ascii="Arial" w:hAnsi="Arial" w:cs="Arial" w:hint="eastAsia"/>
          <w:sz w:val="20"/>
          <w:szCs w:val="20"/>
          <w:lang w:val="en-US"/>
        </w:rPr>
        <w:t>설립</w:t>
      </w:r>
      <w:r>
        <w:rPr>
          <w:rFonts w:ascii="Arial" w:hAnsi="Arial" w:cs="Arial" w:hint="eastAsia"/>
          <w:sz w:val="20"/>
          <w:szCs w:val="20"/>
          <w:lang w:val="en-US"/>
        </w:rPr>
        <w:t xml:space="preserve"> </w:t>
      </w:r>
      <w:r>
        <w:rPr>
          <w:rFonts w:ascii="Arial" w:hAnsi="Arial" w:cs="Arial" w:hint="eastAsia"/>
          <w:sz w:val="20"/>
          <w:szCs w:val="20"/>
          <w:lang w:val="en-US"/>
        </w:rPr>
        <w:t>및</w:t>
      </w:r>
      <w:r>
        <w:rPr>
          <w:rFonts w:ascii="Arial" w:hAnsi="Arial" w:cs="Arial" w:hint="eastAsia"/>
          <w:sz w:val="20"/>
          <w:szCs w:val="20"/>
          <w:lang w:val="en-US"/>
        </w:rPr>
        <w:t xml:space="preserve"> </w:t>
      </w:r>
      <w:r>
        <w:rPr>
          <w:rFonts w:ascii="Arial" w:hAnsi="Arial" w:cs="Arial" w:hint="eastAsia"/>
          <w:sz w:val="20"/>
          <w:szCs w:val="20"/>
          <w:lang w:val="en-US"/>
        </w:rPr>
        <w:t>이민노동자를</w:t>
      </w:r>
      <w:r>
        <w:rPr>
          <w:rFonts w:ascii="Arial" w:hAnsi="Arial" w:cs="Arial" w:hint="eastAsia"/>
          <w:sz w:val="20"/>
          <w:szCs w:val="20"/>
          <w:lang w:val="en-US"/>
        </w:rPr>
        <w:t xml:space="preserve"> </w:t>
      </w:r>
      <w:r>
        <w:rPr>
          <w:rFonts w:ascii="Arial" w:hAnsi="Arial" w:cs="Arial" w:hint="eastAsia"/>
          <w:sz w:val="20"/>
          <w:szCs w:val="20"/>
          <w:lang w:val="en-US"/>
        </w:rPr>
        <w:t>보호</w:t>
      </w:r>
      <w:r>
        <w:rPr>
          <w:rFonts w:ascii="Arial" w:hAnsi="Arial" w:cs="Arial" w:hint="eastAsia"/>
          <w:sz w:val="20"/>
          <w:szCs w:val="20"/>
          <w:lang w:val="en-US"/>
        </w:rPr>
        <w:t xml:space="preserve">, </w:t>
      </w:r>
      <w:r>
        <w:rPr>
          <w:rFonts w:ascii="Arial" w:hAnsi="Arial" w:cs="Arial" w:hint="eastAsia"/>
          <w:sz w:val="20"/>
          <w:szCs w:val="20"/>
          <w:lang w:val="en-US"/>
        </w:rPr>
        <w:t>사회안전보장에</w:t>
      </w:r>
      <w:r>
        <w:rPr>
          <w:rFonts w:ascii="Arial" w:hAnsi="Arial" w:cs="Arial" w:hint="eastAsia"/>
          <w:sz w:val="20"/>
          <w:szCs w:val="20"/>
          <w:lang w:val="en-US"/>
        </w:rPr>
        <w:t xml:space="preserve"> </w:t>
      </w:r>
      <w:r>
        <w:rPr>
          <w:rFonts w:ascii="Arial" w:hAnsi="Arial" w:cs="Arial" w:hint="eastAsia"/>
          <w:sz w:val="20"/>
          <w:szCs w:val="20"/>
          <w:lang w:val="en-US"/>
        </w:rPr>
        <w:t>앞장</w:t>
      </w:r>
      <w:r>
        <w:rPr>
          <w:rFonts w:ascii="Arial" w:hAnsi="Arial" w:cs="Arial" w:hint="eastAsia"/>
          <w:sz w:val="20"/>
          <w:szCs w:val="20"/>
          <w:lang w:val="en-US"/>
        </w:rPr>
        <w:t xml:space="preserve"> </w:t>
      </w:r>
      <w:r>
        <w:rPr>
          <w:rFonts w:ascii="Arial" w:hAnsi="Arial" w:cs="Arial" w:hint="eastAsia"/>
          <w:sz w:val="20"/>
          <w:szCs w:val="20"/>
          <w:lang w:val="en-US"/>
        </w:rPr>
        <w:t>서</w:t>
      </w:r>
      <w:r>
        <w:rPr>
          <w:rFonts w:ascii="Arial" w:hAnsi="Arial" w:cs="Arial" w:hint="eastAsia"/>
          <w:sz w:val="20"/>
          <w:szCs w:val="20"/>
          <w:lang w:val="en-US"/>
        </w:rPr>
        <w:t xml:space="preserve"> </w:t>
      </w:r>
      <w:r>
        <w:rPr>
          <w:rFonts w:ascii="Arial" w:hAnsi="Arial" w:cs="Arial" w:hint="eastAsia"/>
          <w:sz w:val="20"/>
          <w:szCs w:val="20"/>
          <w:lang w:val="en-US"/>
        </w:rPr>
        <w:t>왔다</w:t>
      </w:r>
      <w:r>
        <w:rPr>
          <w:rFonts w:ascii="Arial" w:hAnsi="Arial" w:cs="Arial" w:hint="eastAsia"/>
          <w:sz w:val="20"/>
          <w:szCs w:val="20"/>
          <w:lang w:val="en-US"/>
        </w:rPr>
        <w:t>. ILO</w:t>
      </w:r>
      <w:r>
        <w:rPr>
          <w:rFonts w:ascii="Arial" w:hAnsi="Arial" w:cs="Arial" w:hint="eastAsia"/>
          <w:sz w:val="20"/>
          <w:szCs w:val="20"/>
          <w:lang w:val="en-US"/>
        </w:rPr>
        <w:t>는</w:t>
      </w:r>
      <w:r>
        <w:rPr>
          <w:rFonts w:ascii="Arial" w:hAnsi="Arial" w:cs="Arial" w:hint="eastAsia"/>
          <w:sz w:val="20"/>
          <w:szCs w:val="20"/>
          <w:lang w:val="en-US"/>
        </w:rPr>
        <w:t xml:space="preserve"> </w:t>
      </w:r>
      <w:r>
        <w:rPr>
          <w:rFonts w:ascii="Arial" w:hAnsi="Arial" w:cs="Arial" w:hint="eastAsia"/>
          <w:sz w:val="20"/>
          <w:szCs w:val="20"/>
          <w:lang w:val="en-US"/>
        </w:rPr>
        <w:t>고용</w:t>
      </w:r>
      <w:r>
        <w:rPr>
          <w:rFonts w:ascii="Arial" w:hAnsi="Arial" w:cs="Arial" w:hint="eastAsia"/>
          <w:sz w:val="20"/>
          <w:szCs w:val="20"/>
          <w:lang w:val="en-US"/>
        </w:rPr>
        <w:t xml:space="preserve">, </w:t>
      </w:r>
      <w:r>
        <w:rPr>
          <w:rFonts w:ascii="Arial" w:hAnsi="Arial" w:cs="Arial" w:hint="eastAsia"/>
          <w:sz w:val="20"/>
          <w:szCs w:val="20"/>
          <w:lang w:val="en-US"/>
        </w:rPr>
        <w:t>노동이민</w:t>
      </w:r>
      <w:r>
        <w:rPr>
          <w:rFonts w:ascii="Arial" w:hAnsi="Arial" w:cs="Arial" w:hint="eastAsia"/>
          <w:sz w:val="20"/>
          <w:szCs w:val="20"/>
          <w:lang w:val="en-US"/>
        </w:rPr>
        <w:t xml:space="preserve">, </w:t>
      </w:r>
      <w:r>
        <w:rPr>
          <w:rFonts w:ascii="Arial" w:hAnsi="Arial" w:cs="Arial" w:hint="eastAsia"/>
          <w:sz w:val="20"/>
          <w:szCs w:val="20"/>
          <w:lang w:val="en-US"/>
        </w:rPr>
        <w:t>사회안전에</w:t>
      </w:r>
      <w:r>
        <w:rPr>
          <w:rFonts w:ascii="Arial" w:hAnsi="Arial" w:cs="Arial" w:hint="eastAsia"/>
          <w:sz w:val="20"/>
          <w:szCs w:val="20"/>
          <w:lang w:val="en-US"/>
        </w:rPr>
        <w:t xml:space="preserve"> </w:t>
      </w:r>
      <w:r>
        <w:rPr>
          <w:rFonts w:ascii="Arial" w:hAnsi="Arial" w:cs="Arial" w:hint="eastAsia"/>
          <w:sz w:val="20"/>
          <w:szCs w:val="20"/>
          <w:lang w:val="en-US"/>
        </w:rPr>
        <w:t>관련된</w:t>
      </w:r>
      <w:r>
        <w:rPr>
          <w:rFonts w:ascii="Arial" w:hAnsi="Arial" w:cs="Arial" w:hint="eastAsia"/>
          <w:sz w:val="20"/>
          <w:szCs w:val="20"/>
          <w:lang w:val="en-US"/>
        </w:rPr>
        <w:t xml:space="preserve"> </w:t>
      </w:r>
      <w:r>
        <w:rPr>
          <w:rFonts w:ascii="Arial" w:hAnsi="Arial" w:cs="Arial" w:hint="eastAsia"/>
          <w:sz w:val="20"/>
          <w:szCs w:val="20"/>
          <w:lang w:val="en-US"/>
        </w:rPr>
        <w:t>전문</w:t>
      </w:r>
      <w:r>
        <w:rPr>
          <w:rFonts w:ascii="Arial" w:hAnsi="Arial" w:cs="Arial" w:hint="eastAsia"/>
          <w:sz w:val="20"/>
          <w:szCs w:val="20"/>
          <w:lang w:val="en-US"/>
        </w:rPr>
        <w:t xml:space="preserve"> </w:t>
      </w:r>
      <w:r>
        <w:rPr>
          <w:rFonts w:ascii="Arial" w:hAnsi="Arial" w:cs="Arial" w:hint="eastAsia"/>
          <w:sz w:val="20"/>
          <w:szCs w:val="20"/>
          <w:lang w:val="en-US"/>
        </w:rPr>
        <w:t>인력을</w:t>
      </w:r>
      <w:r>
        <w:rPr>
          <w:rFonts w:ascii="Arial" w:hAnsi="Arial" w:cs="Arial" w:hint="eastAsia"/>
          <w:sz w:val="20"/>
          <w:szCs w:val="20"/>
          <w:lang w:val="en-US"/>
        </w:rPr>
        <w:t xml:space="preserve"> </w:t>
      </w:r>
      <w:r>
        <w:rPr>
          <w:rFonts w:ascii="Arial" w:hAnsi="Arial" w:cs="Arial" w:hint="eastAsia"/>
          <w:sz w:val="20"/>
          <w:szCs w:val="20"/>
          <w:lang w:val="en-US"/>
        </w:rPr>
        <w:t>보유하고</w:t>
      </w:r>
      <w:r>
        <w:rPr>
          <w:rFonts w:ascii="Arial" w:hAnsi="Arial" w:cs="Arial" w:hint="eastAsia"/>
          <w:sz w:val="20"/>
          <w:szCs w:val="20"/>
          <w:lang w:val="en-US"/>
        </w:rPr>
        <w:t xml:space="preserve"> </w:t>
      </w:r>
      <w:r>
        <w:rPr>
          <w:rFonts w:ascii="Arial" w:hAnsi="Arial" w:cs="Arial" w:hint="eastAsia"/>
          <w:sz w:val="20"/>
          <w:szCs w:val="20"/>
          <w:lang w:val="en-US"/>
        </w:rPr>
        <w:t>있다</w:t>
      </w:r>
      <w:r>
        <w:rPr>
          <w:rFonts w:ascii="Arial" w:hAnsi="Arial" w:cs="Arial" w:hint="eastAsia"/>
          <w:sz w:val="20"/>
          <w:szCs w:val="20"/>
          <w:lang w:val="en-US"/>
        </w:rPr>
        <w:t>. ILO</w:t>
      </w:r>
      <w:r>
        <w:rPr>
          <w:rFonts w:ascii="Arial" w:hAnsi="Arial" w:cs="Arial" w:hint="eastAsia"/>
          <w:sz w:val="20"/>
          <w:szCs w:val="20"/>
          <w:lang w:val="en-US"/>
        </w:rPr>
        <w:t>는</w:t>
      </w:r>
      <w:r>
        <w:rPr>
          <w:rFonts w:ascii="Arial" w:hAnsi="Arial" w:cs="Arial" w:hint="eastAsia"/>
          <w:sz w:val="20"/>
          <w:szCs w:val="20"/>
          <w:lang w:val="en-US"/>
        </w:rPr>
        <w:t xml:space="preserve"> </w:t>
      </w:r>
      <w:r>
        <w:rPr>
          <w:rFonts w:ascii="Arial" w:hAnsi="Arial" w:cs="Arial" w:hint="eastAsia"/>
          <w:sz w:val="20"/>
          <w:szCs w:val="20"/>
          <w:lang w:val="en-US"/>
        </w:rPr>
        <w:t>이민노동</w:t>
      </w:r>
      <w:r>
        <w:rPr>
          <w:rFonts w:ascii="Arial" w:hAnsi="Arial" w:cs="Arial" w:hint="eastAsia"/>
          <w:sz w:val="20"/>
          <w:szCs w:val="20"/>
          <w:lang w:val="en-US"/>
        </w:rPr>
        <w:t xml:space="preserve"> </w:t>
      </w:r>
      <w:r>
        <w:rPr>
          <w:rFonts w:ascii="Arial" w:hAnsi="Arial" w:cs="Arial" w:hint="eastAsia"/>
          <w:sz w:val="20"/>
          <w:szCs w:val="20"/>
          <w:lang w:val="en-US"/>
        </w:rPr>
        <w:t>문제에</w:t>
      </w:r>
      <w:r>
        <w:rPr>
          <w:rFonts w:ascii="Arial" w:hAnsi="Arial" w:cs="Arial" w:hint="eastAsia"/>
          <w:sz w:val="20"/>
          <w:szCs w:val="20"/>
          <w:lang w:val="en-US"/>
        </w:rPr>
        <w:t xml:space="preserve"> </w:t>
      </w:r>
      <w:r w:rsidR="00FF0B72">
        <w:rPr>
          <w:rFonts w:ascii="Arial" w:hAnsi="Arial" w:cs="Arial" w:hint="eastAsia"/>
          <w:sz w:val="20"/>
          <w:szCs w:val="20"/>
          <w:lang w:val="en-US"/>
        </w:rPr>
        <w:t>권리에</w:t>
      </w:r>
      <w:r w:rsidR="00FF0B72">
        <w:rPr>
          <w:rFonts w:ascii="Arial" w:hAnsi="Arial" w:cs="Arial" w:hint="eastAsia"/>
          <w:sz w:val="20"/>
          <w:szCs w:val="20"/>
          <w:lang w:val="en-US"/>
        </w:rPr>
        <w:t xml:space="preserve"> </w:t>
      </w:r>
      <w:r w:rsidR="00FF0B72">
        <w:rPr>
          <w:rFonts w:ascii="Arial" w:hAnsi="Arial" w:cs="Arial" w:hint="eastAsia"/>
          <w:sz w:val="20"/>
          <w:szCs w:val="20"/>
          <w:lang w:val="en-US"/>
        </w:rPr>
        <w:t>기반한</w:t>
      </w:r>
      <w:r w:rsidR="00FF0B72">
        <w:rPr>
          <w:rFonts w:ascii="Arial" w:hAnsi="Arial" w:cs="Arial" w:hint="eastAsia"/>
          <w:sz w:val="20"/>
          <w:szCs w:val="20"/>
          <w:lang w:val="en-US"/>
        </w:rPr>
        <w:t xml:space="preserve"> </w:t>
      </w:r>
      <w:r>
        <w:rPr>
          <w:rFonts w:ascii="Arial" w:hAnsi="Arial" w:cs="Arial" w:hint="eastAsia"/>
          <w:sz w:val="20"/>
          <w:szCs w:val="20"/>
          <w:lang w:val="en-US"/>
        </w:rPr>
        <w:t>접근법을</w:t>
      </w:r>
      <w:r>
        <w:rPr>
          <w:rFonts w:ascii="Arial" w:hAnsi="Arial" w:cs="Arial" w:hint="eastAsia"/>
          <w:sz w:val="20"/>
          <w:szCs w:val="20"/>
          <w:lang w:val="en-US"/>
        </w:rPr>
        <w:t xml:space="preserve"> </w:t>
      </w:r>
      <w:r w:rsidR="00FF0B72">
        <w:rPr>
          <w:rFonts w:ascii="Arial" w:hAnsi="Arial" w:cs="Arial" w:hint="eastAsia"/>
          <w:sz w:val="20"/>
          <w:szCs w:val="20"/>
          <w:lang w:val="en-US"/>
        </w:rPr>
        <w:t>채</w:t>
      </w:r>
      <w:r>
        <w:rPr>
          <w:rFonts w:ascii="Arial" w:hAnsi="Arial" w:cs="Arial" w:hint="eastAsia"/>
          <w:sz w:val="20"/>
          <w:szCs w:val="20"/>
          <w:lang w:val="en-US"/>
        </w:rPr>
        <w:t>택하고</w:t>
      </w:r>
      <w:r>
        <w:rPr>
          <w:rFonts w:ascii="Arial" w:hAnsi="Arial" w:cs="Arial" w:hint="eastAsia"/>
          <w:sz w:val="20"/>
          <w:szCs w:val="20"/>
          <w:lang w:val="en-US"/>
        </w:rPr>
        <w:t xml:space="preserve"> </w:t>
      </w:r>
      <w:r>
        <w:rPr>
          <w:rFonts w:ascii="Arial" w:hAnsi="Arial" w:cs="Arial" w:hint="eastAsia"/>
          <w:sz w:val="20"/>
          <w:szCs w:val="20"/>
          <w:lang w:val="en-US"/>
        </w:rPr>
        <w:t>있으며</w:t>
      </w:r>
      <w:r>
        <w:rPr>
          <w:rFonts w:ascii="Arial" w:hAnsi="Arial" w:cs="Arial" w:hint="eastAsia"/>
          <w:sz w:val="20"/>
          <w:szCs w:val="20"/>
          <w:lang w:val="en-US"/>
        </w:rPr>
        <w:t xml:space="preserve">, </w:t>
      </w:r>
      <w:r>
        <w:rPr>
          <w:rFonts w:ascii="Arial" w:hAnsi="Arial" w:cs="Arial" w:hint="eastAsia"/>
          <w:sz w:val="20"/>
          <w:szCs w:val="20"/>
          <w:lang w:val="en-US"/>
        </w:rPr>
        <w:t>이민</w:t>
      </w:r>
      <w:r>
        <w:rPr>
          <w:rFonts w:ascii="Arial" w:hAnsi="Arial" w:cs="Arial" w:hint="eastAsia"/>
          <w:sz w:val="20"/>
          <w:szCs w:val="20"/>
          <w:lang w:val="en-US"/>
        </w:rPr>
        <w:t xml:space="preserve"> </w:t>
      </w:r>
      <w:r>
        <w:rPr>
          <w:rFonts w:ascii="Arial" w:hAnsi="Arial" w:cs="Arial" w:hint="eastAsia"/>
          <w:sz w:val="20"/>
          <w:szCs w:val="20"/>
          <w:lang w:val="en-US"/>
        </w:rPr>
        <w:t>정책에</w:t>
      </w:r>
      <w:r>
        <w:rPr>
          <w:rFonts w:ascii="Arial" w:hAnsi="Arial" w:cs="Arial" w:hint="eastAsia"/>
          <w:sz w:val="20"/>
          <w:szCs w:val="20"/>
          <w:lang w:val="en-US"/>
        </w:rPr>
        <w:t xml:space="preserve"> </w:t>
      </w:r>
      <w:r>
        <w:rPr>
          <w:rFonts w:ascii="Arial" w:hAnsi="Arial" w:cs="Arial" w:hint="eastAsia"/>
          <w:sz w:val="20"/>
          <w:szCs w:val="20"/>
          <w:lang w:val="en-US"/>
        </w:rPr>
        <w:t>있어</w:t>
      </w:r>
      <w:r>
        <w:rPr>
          <w:rFonts w:ascii="Arial" w:hAnsi="Arial" w:cs="Arial" w:hint="eastAsia"/>
          <w:sz w:val="20"/>
          <w:szCs w:val="20"/>
          <w:lang w:val="en-US"/>
        </w:rPr>
        <w:t xml:space="preserve"> </w:t>
      </w:r>
      <w:r w:rsidR="006857C9">
        <w:rPr>
          <w:rFonts w:ascii="Arial" w:hAnsi="Arial" w:cs="Arial" w:hint="eastAsia"/>
          <w:sz w:val="20"/>
          <w:szCs w:val="20"/>
          <w:lang w:val="en-US"/>
        </w:rPr>
        <w:t>3</w:t>
      </w:r>
      <w:r w:rsidR="006857C9">
        <w:rPr>
          <w:rFonts w:ascii="Arial" w:hAnsi="Arial" w:cs="Arial" w:hint="eastAsia"/>
          <w:sz w:val="20"/>
          <w:szCs w:val="20"/>
          <w:lang w:val="en-US"/>
        </w:rPr>
        <w:t>자</w:t>
      </w:r>
      <w:r w:rsidR="006857C9">
        <w:rPr>
          <w:rFonts w:ascii="Arial" w:hAnsi="Arial" w:cs="Arial" w:hint="eastAsia"/>
          <w:sz w:val="20"/>
          <w:szCs w:val="20"/>
          <w:lang w:val="en-US"/>
        </w:rPr>
        <w:t xml:space="preserve"> </w:t>
      </w:r>
      <w:r w:rsidR="006857C9">
        <w:rPr>
          <w:rFonts w:ascii="Arial" w:hAnsi="Arial" w:cs="Arial" w:hint="eastAsia"/>
          <w:sz w:val="20"/>
          <w:szCs w:val="20"/>
          <w:lang w:val="en-US"/>
        </w:rPr>
        <w:t>참석을</w:t>
      </w:r>
      <w:r w:rsidR="006857C9">
        <w:rPr>
          <w:rFonts w:ascii="Arial" w:hAnsi="Arial" w:cs="Arial" w:hint="eastAsia"/>
          <w:sz w:val="20"/>
          <w:szCs w:val="20"/>
          <w:lang w:val="en-US"/>
        </w:rPr>
        <w:t xml:space="preserve"> </w:t>
      </w:r>
      <w:r w:rsidR="006857C9">
        <w:rPr>
          <w:rFonts w:ascii="Arial" w:hAnsi="Arial" w:cs="Arial" w:hint="eastAsia"/>
          <w:sz w:val="20"/>
          <w:szCs w:val="20"/>
          <w:lang w:val="en-US"/>
        </w:rPr>
        <w:t>장려한다</w:t>
      </w:r>
      <w:r w:rsidR="006857C9">
        <w:rPr>
          <w:rFonts w:ascii="Arial" w:hAnsi="Arial" w:cs="Arial" w:hint="eastAsia"/>
          <w:sz w:val="20"/>
          <w:szCs w:val="20"/>
          <w:lang w:val="en-US"/>
        </w:rPr>
        <w:t>.</w:t>
      </w:r>
    </w:p>
    <w:p w:rsidR="004418C2" w:rsidRDefault="004418C2" w:rsidP="001C5E2C">
      <w:pPr>
        <w:widowControl w:val="0"/>
        <w:spacing w:after="0" w:line="240" w:lineRule="auto"/>
        <w:ind w:left="-284" w:right="-330"/>
        <w:jc w:val="both"/>
        <w:rPr>
          <w:rFonts w:ascii="Arial" w:hAnsi="Arial" w:cs="Arial"/>
          <w:sz w:val="20"/>
          <w:szCs w:val="20"/>
          <w:lang w:val="en-US"/>
        </w:rPr>
      </w:pPr>
    </w:p>
    <w:p w:rsidR="006857C9" w:rsidRPr="006857C9" w:rsidRDefault="006857C9" w:rsidP="001C5E2C">
      <w:pPr>
        <w:widowControl w:val="0"/>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뛰어난</w:t>
      </w:r>
      <w:r>
        <w:rPr>
          <w:rFonts w:ascii="Arial" w:hAnsi="Arial" w:cs="Arial" w:hint="eastAsia"/>
          <w:sz w:val="20"/>
          <w:szCs w:val="20"/>
          <w:lang w:val="en-US"/>
        </w:rPr>
        <w:t xml:space="preserve"> </w:t>
      </w:r>
      <w:r w:rsidR="00FF0B72">
        <w:rPr>
          <w:rFonts w:ascii="Arial" w:hAnsi="Arial" w:cs="Arial" w:hint="eastAsia"/>
          <w:sz w:val="20"/>
          <w:szCs w:val="20"/>
          <w:lang w:val="en-US"/>
        </w:rPr>
        <w:t>전문지식</w:t>
      </w:r>
      <w:r>
        <w:rPr>
          <w:rFonts w:ascii="Arial" w:hAnsi="Arial" w:cs="Arial" w:hint="eastAsia"/>
          <w:sz w:val="20"/>
          <w:szCs w:val="20"/>
          <w:lang w:val="en-US"/>
        </w:rPr>
        <w:t xml:space="preserve"> </w:t>
      </w:r>
      <w:r>
        <w:rPr>
          <w:rFonts w:ascii="Arial" w:hAnsi="Arial" w:cs="Arial" w:hint="eastAsia"/>
          <w:sz w:val="20"/>
          <w:szCs w:val="20"/>
          <w:lang w:val="en-US"/>
        </w:rPr>
        <w:t>및</w:t>
      </w:r>
      <w:r w:rsidR="00FF0B72">
        <w:rPr>
          <w:rFonts w:ascii="Arial" w:hAnsi="Arial" w:cs="Arial" w:hint="eastAsia"/>
          <w:sz w:val="20"/>
          <w:szCs w:val="20"/>
          <w:lang w:val="en-US"/>
        </w:rPr>
        <w:t xml:space="preserve"> </w:t>
      </w:r>
      <w:r w:rsidR="00FF0B72">
        <w:rPr>
          <w:rFonts w:ascii="Arial" w:hAnsi="Arial" w:cs="Arial" w:hint="eastAsia"/>
          <w:sz w:val="20"/>
          <w:szCs w:val="20"/>
          <w:lang w:val="en-US"/>
        </w:rPr>
        <w:t>권리에</w:t>
      </w:r>
      <w:r w:rsidR="00FF0B72">
        <w:rPr>
          <w:rFonts w:ascii="Arial" w:hAnsi="Arial" w:cs="Arial" w:hint="eastAsia"/>
          <w:sz w:val="20"/>
          <w:szCs w:val="20"/>
          <w:lang w:val="en-US"/>
        </w:rPr>
        <w:t xml:space="preserve"> </w:t>
      </w:r>
      <w:r w:rsidR="00FF0B72">
        <w:rPr>
          <w:rFonts w:ascii="Arial" w:hAnsi="Arial" w:cs="Arial" w:hint="eastAsia"/>
          <w:sz w:val="20"/>
          <w:szCs w:val="20"/>
          <w:lang w:val="en-US"/>
        </w:rPr>
        <w:t>기반한</w:t>
      </w:r>
      <w:r>
        <w:rPr>
          <w:rFonts w:ascii="Arial" w:hAnsi="Arial" w:cs="Arial" w:hint="eastAsia"/>
          <w:sz w:val="20"/>
          <w:szCs w:val="20"/>
          <w:lang w:val="en-US"/>
        </w:rPr>
        <w:t xml:space="preserve"> </w:t>
      </w:r>
      <w:r>
        <w:rPr>
          <w:rFonts w:ascii="Arial" w:hAnsi="Arial" w:cs="Arial" w:hint="eastAsia"/>
          <w:sz w:val="20"/>
          <w:szCs w:val="20"/>
          <w:lang w:val="en-US"/>
        </w:rPr>
        <w:t>접근법에</w:t>
      </w:r>
      <w:r>
        <w:rPr>
          <w:rFonts w:ascii="Arial" w:hAnsi="Arial" w:cs="Arial" w:hint="eastAsia"/>
          <w:sz w:val="20"/>
          <w:szCs w:val="20"/>
          <w:lang w:val="en-US"/>
        </w:rPr>
        <w:t xml:space="preserve"> </w:t>
      </w:r>
      <w:r w:rsidR="00FF0B72">
        <w:rPr>
          <w:rFonts w:ascii="Arial" w:hAnsi="Arial" w:cs="Arial" w:hint="eastAsia"/>
          <w:sz w:val="20"/>
          <w:szCs w:val="20"/>
          <w:lang w:val="en-US"/>
        </w:rPr>
        <w:t>추가하여</w:t>
      </w:r>
      <w:r>
        <w:rPr>
          <w:rFonts w:ascii="Arial" w:hAnsi="Arial" w:cs="Arial" w:hint="eastAsia"/>
          <w:sz w:val="20"/>
          <w:szCs w:val="20"/>
          <w:lang w:val="en-US"/>
        </w:rPr>
        <w:t>, ILO</w:t>
      </w:r>
      <w:r>
        <w:rPr>
          <w:rFonts w:ascii="Arial" w:hAnsi="Arial" w:cs="Arial" w:hint="eastAsia"/>
          <w:sz w:val="20"/>
          <w:szCs w:val="20"/>
          <w:lang w:val="en-US"/>
        </w:rPr>
        <w:t>는</w:t>
      </w:r>
      <w:r>
        <w:rPr>
          <w:rFonts w:ascii="Arial" w:hAnsi="Arial" w:cs="Arial" w:hint="eastAsia"/>
          <w:sz w:val="20"/>
          <w:szCs w:val="20"/>
          <w:lang w:val="en-US"/>
        </w:rPr>
        <w:t xml:space="preserve"> </w:t>
      </w:r>
      <w:r>
        <w:rPr>
          <w:rFonts w:ascii="Arial" w:hAnsi="Arial" w:cs="Arial" w:hint="eastAsia"/>
          <w:sz w:val="20"/>
          <w:szCs w:val="20"/>
          <w:lang w:val="en-US"/>
        </w:rPr>
        <w:t>정부기관</w:t>
      </w:r>
      <w:r w:rsidR="00FF0B72">
        <w:rPr>
          <w:rFonts w:ascii="Arial" w:hAnsi="Arial" w:cs="Arial" w:hint="eastAsia"/>
          <w:sz w:val="20"/>
          <w:szCs w:val="20"/>
          <w:lang w:val="en-US"/>
        </w:rPr>
        <w:t>과</w:t>
      </w:r>
      <w:r w:rsidR="00FF0B72">
        <w:rPr>
          <w:rFonts w:ascii="Arial" w:hAnsi="Arial" w:cs="Arial" w:hint="eastAsia"/>
          <w:sz w:val="20"/>
          <w:szCs w:val="20"/>
          <w:lang w:val="en-US"/>
        </w:rPr>
        <w:t xml:space="preserve"> </w:t>
      </w:r>
      <w:r w:rsidR="00FF0B72">
        <w:rPr>
          <w:rFonts w:ascii="Arial" w:hAnsi="Arial" w:cs="Arial" w:hint="eastAsia"/>
          <w:sz w:val="20"/>
          <w:szCs w:val="20"/>
          <w:lang w:val="en-US"/>
        </w:rPr>
        <w:t>고용자</w:t>
      </w:r>
      <w:r w:rsidR="00FF0B72">
        <w:rPr>
          <w:rFonts w:ascii="Arial" w:hAnsi="Arial" w:cs="Arial" w:hint="eastAsia"/>
          <w:sz w:val="20"/>
          <w:szCs w:val="20"/>
          <w:lang w:val="en-US"/>
        </w:rPr>
        <w:t xml:space="preserve">, </w:t>
      </w:r>
      <w:r>
        <w:rPr>
          <w:rFonts w:ascii="Arial" w:hAnsi="Arial" w:cs="Arial" w:hint="eastAsia"/>
          <w:sz w:val="20"/>
          <w:szCs w:val="20"/>
          <w:lang w:val="en-US"/>
        </w:rPr>
        <w:t>노동</w:t>
      </w:r>
      <w:r w:rsidR="00FF0B72">
        <w:rPr>
          <w:rFonts w:ascii="Arial" w:hAnsi="Arial" w:cs="Arial" w:hint="eastAsia"/>
          <w:sz w:val="20"/>
          <w:szCs w:val="20"/>
          <w:lang w:val="en-US"/>
        </w:rPr>
        <w:t>자</w:t>
      </w:r>
      <w:r>
        <w:rPr>
          <w:rFonts w:ascii="Arial" w:hAnsi="Arial" w:cs="Arial" w:hint="eastAsia"/>
          <w:sz w:val="20"/>
          <w:szCs w:val="20"/>
          <w:lang w:val="en-US"/>
        </w:rPr>
        <w:t xml:space="preserve"> </w:t>
      </w:r>
      <w:r>
        <w:rPr>
          <w:rFonts w:ascii="Arial" w:hAnsi="Arial" w:cs="Arial" w:hint="eastAsia"/>
          <w:sz w:val="20"/>
          <w:szCs w:val="20"/>
          <w:lang w:val="en-US"/>
        </w:rPr>
        <w:t>조합이</w:t>
      </w:r>
      <w:r>
        <w:rPr>
          <w:rFonts w:ascii="Arial" w:hAnsi="Arial" w:cs="Arial" w:hint="eastAsia"/>
          <w:sz w:val="20"/>
          <w:szCs w:val="20"/>
          <w:lang w:val="en-US"/>
        </w:rPr>
        <w:t xml:space="preserve"> </w:t>
      </w:r>
      <w:r>
        <w:rPr>
          <w:rFonts w:ascii="Arial" w:hAnsi="Arial" w:cs="Arial" w:hint="eastAsia"/>
          <w:sz w:val="20"/>
          <w:szCs w:val="20"/>
          <w:lang w:val="en-US"/>
        </w:rPr>
        <w:t>참여한</w:t>
      </w:r>
      <w:r>
        <w:rPr>
          <w:rFonts w:ascii="Arial" w:hAnsi="Arial" w:cs="Arial" w:hint="eastAsia"/>
          <w:sz w:val="20"/>
          <w:szCs w:val="20"/>
          <w:lang w:val="en-US"/>
        </w:rPr>
        <w:t xml:space="preserve"> </w:t>
      </w:r>
      <w:r>
        <w:rPr>
          <w:rFonts w:ascii="Arial" w:hAnsi="Arial" w:cs="Arial" w:hint="eastAsia"/>
          <w:sz w:val="20"/>
          <w:szCs w:val="20"/>
          <w:lang w:val="en-US"/>
        </w:rPr>
        <w:t>삼자대화를</w:t>
      </w:r>
      <w:r>
        <w:rPr>
          <w:rFonts w:ascii="Arial" w:hAnsi="Arial" w:cs="Arial" w:hint="eastAsia"/>
          <w:sz w:val="20"/>
          <w:szCs w:val="20"/>
          <w:lang w:val="en-US"/>
        </w:rPr>
        <w:t xml:space="preserve"> </w:t>
      </w:r>
      <w:r>
        <w:rPr>
          <w:rFonts w:ascii="Arial" w:hAnsi="Arial" w:cs="Arial" w:hint="eastAsia"/>
          <w:sz w:val="20"/>
          <w:szCs w:val="20"/>
          <w:lang w:val="en-US"/>
        </w:rPr>
        <w:t>추구하는</w:t>
      </w:r>
      <w:r>
        <w:rPr>
          <w:rFonts w:ascii="Arial" w:hAnsi="Arial" w:cs="Arial" w:hint="eastAsia"/>
          <w:sz w:val="20"/>
          <w:szCs w:val="20"/>
          <w:lang w:val="en-US"/>
        </w:rPr>
        <w:t xml:space="preserve"> </w:t>
      </w:r>
      <w:r>
        <w:rPr>
          <w:rFonts w:ascii="Arial" w:hAnsi="Arial" w:cs="Arial" w:hint="eastAsia"/>
          <w:sz w:val="20"/>
          <w:szCs w:val="20"/>
          <w:lang w:val="en-US"/>
        </w:rPr>
        <w:t>유일한</w:t>
      </w:r>
      <w:r w:rsidR="00FF0B72">
        <w:rPr>
          <w:rFonts w:ascii="Arial" w:hAnsi="Arial" w:cs="Arial" w:hint="eastAsia"/>
          <w:sz w:val="20"/>
          <w:szCs w:val="20"/>
          <w:lang w:val="en-US"/>
        </w:rPr>
        <w:t xml:space="preserve"> </w:t>
      </w:r>
      <w:r w:rsidR="00FF0B72">
        <w:rPr>
          <w:rFonts w:ascii="Arial" w:hAnsi="Arial" w:cs="Arial" w:hint="eastAsia"/>
          <w:sz w:val="20"/>
          <w:szCs w:val="20"/>
          <w:lang w:val="en-US"/>
        </w:rPr>
        <w:t>유엔</w:t>
      </w:r>
      <w:r>
        <w:rPr>
          <w:rFonts w:ascii="Arial" w:hAnsi="Arial" w:cs="Arial" w:hint="eastAsia"/>
          <w:sz w:val="20"/>
          <w:szCs w:val="20"/>
          <w:lang w:val="en-US"/>
        </w:rPr>
        <w:t xml:space="preserve"> </w:t>
      </w:r>
      <w:r>
        <w:rPr>
          <w:rFonts w:ascii="Arial" w:hAnsi="Arial" w:cs="Arial" w:hint="eastAsia"/>
          <w:sz w:val="20"/>
          <w:szCs w:val="20"/>
          <w:lang w:val="en-US"/>
        </w:rPr>
        <w:t>기구이다</w:t>
      </w:r>
      <w:r>
        <w:rPr>
          <w:rFonts w:ascii="Arial" w:hAnsi="Arial" w:cs="Arial" w:hint="eastAsia"/>
          <w:sz w:val="20"/>
          <w:szCs w:val="20"/>
          <w:lang w:val="en-US"/>
        </w:rPr>
        <w:t xml:space="preserve">. </w:t>
      </w:r>
      <w:r>
        <w:rPr>
          <w:rFonts w:ascii="Arial" w:hAnsi="Arial" w:cs="Arial" w:hint="eastAsia"/>
          <w:sz w:val="20"/>
          <w:szCs w:val="20"/>
          <w:lang w:val="en-US"/>
        </w:rPr>
        <w:t>결과적으로</w:t>
      </w:r>
      <w:r>
        <w:rPr>
          <w:rFonts w:ascii="Arial" w:hAnsi="Arial" w:cs="Arial" w:hint="eastAsia"/>
          <w:sz w:val="20"/>
          <w:szCs w:val="20"/>
          <w:lang w:val="en-US"/>
        </w:rPr>
        <w:t xml:space="preserve">, </w:t>
      </w:r>
      <w:r w:rsidR="00451B44">
        <w:rPr>
          <w:rFonts w:ascii="Arial" w:hAnsi="Arial" w:cs="Arial" w:hint="eastAsia"/>
          <w:sz w:val="20"/>
          <w:szCs w:val="20"/>
          <w:lang w:val="en-US"/>
        </w:rPr>
        <w:t>ILO</w:t>
      </w:r>
      <w:r w:rsidR="00451B44">
        <w:rPr>
          <w:rFonts w:ascii="Arial" w:hAnsi="Arial" w:cs="Arial" w:hint="eastAsia"/>
          <w:sz w:val="20"/>
          <w:szCs w:val="20"/>
          <w:lang w:val="en-US"/>
        </w:rPr>
        <w:t>는</w:t>
      </w:r>
      <w:r w:rsidR="00451B44">
        <w:rPr>
          <w:rFonts w:ascii="Arial" w:hAnsi="Arial" w:cs="Arial" w:hint="eastAsia"/>
          <w:sz w:val="20"/>
          <w:szCs w:val="20"/>
          <w:lang w:val="en-US"/>
        </w:rPr>
        <w:t xml:space="preserve"> </w:t>
      </w:r>
      <w:r>
        <w:rPr>
          <w:rFonts w:ascii="Arial" w:hAnsi="Arial" w:cs="Arial" w:hint="eastAsia"/>
          <w:sz w:val="20"/>
          <w:szCs w:val="20"/>
          <w:lang w:val="en-US"/>
        </w:rPr>
        <w:t>프로젝트</w:t>
      </w:r>
      <w:r>
        <w:rPr>
          <w:rFonts w:ascii="Arial" w:hAnsi="Arial" w:cs="Arial" w:hint="eastAsia"/>
          <w:sz w:val="20"/>
          <w:szCs w:val="20"/>
          <w:lang w:val="en-US"/>
        </w:rPr>
        <w:t xml:space="preserve"> </w:t>
      </w:r>
      <w:r>
        <w:rPr>
          <w:rFonts w:ascii="Arial" w:hAnsi="Arial" w:cs="Arial" w:hint="eastAsia"/>
          <w:sz w:val="20"/>
          <w:szCs w:val="20"/>
          <w:lang w:val="en-US"/>
        </w:rPr>
        <w:t>실행에</w:t>
      </w:r>
      <w:r>
        <w:rPr>
          <w:rFonts w:ascii="Arial" w:hAnsi="Arial" w:cs="Arial" w:hint="eastAsia"/>
          <w:sz w:val="20"/>
          <w:szCs w:val="20"/>
          <w:lang w:val="en-US"/>
        </w:rPr>
        <w:t xml:space="preserve"> </w:t>
      </w:r>
      <w:r>
        <w:rPr>
          <w:rFonts w:ascii="Arial" w:hAnsi="Arial" w:cs="Arial" w:hint="eastAsia"/>
          <w:sz w:val="20"/>
          <w:szCs w:val="20"/>
          <w:lang w:val="en-US"/>
        </w:rPr>
        <w:t>관</w:t>
      </w:r>
      <w:r w:rsidR="00451B44">
        <w:rPr>
          <w:rFonts w:ascii="Arial" w:hAnsi="Arial" w:cs="Arial" w:hint="eastAsia"/>
          <w:sz w:val="20"/>
          <w:szCs w:val="20"/>
          <w:lang w:val="en-US"/>
        </w:rPr>
        <w:t>여</w:t>
      </w:r>
      <w:r>
        <w:rPr>
          <w:rFonts w:ascii="Arial" w:hAnsi="Arial" w:cs="Arial" w:hint="eastAsia"/>
          <w:sz w:val="20"/>
          <w:szCs w:val="20"/>
          <w:lang w:val="en-US"/>
        </w:rPr>
        <w:t>하는</w:t>
      </w:r>
      <w:r>
        <w:rPr>
          <w:rFonts w:ascii="Arial" w:hAnsi="Arial" w:cs="Arial" w:hint="eastAsia"/>
          <w:sz w:val="20"/>
          <w:szCs w:val="20"/>
          <w:lang w:val="en-US"/>
        </w:rPr>
        <w:t xml:space="preserve"> </w:t>
      </w:r>
      <w:r>
        <w:rPr>
          <w:rFonts w:ascii="Arial" w:hAnsi="Arial" w:cs="Arial" w:hint="eastAsia"/>
          <w:sz w:val="20"/>
          <w:szCs w:val="20"/>
          <w:lang w:val="en-US"/>
        </w:rPr>
        <w:t>많은</w:t>
      </w:r>
      <w:r>
        <w:rPr>
          <w:rFonts w:ascii="Arial" w:hAnsi="Arial" w:cs="Arial" w:hint="eastAsia"/>
          <w:sz w:val="20"/>
          <w:szCs w:val="20"/>
          <w:lang w:val="en-US"/>
        </w:rPr>
        <w:t xml:space="preserve"> </w:t>
      </w:r>
      <w:r w:rsidR="00451B44">
        <w:rPr>
          <w:rFonts w:ascii="Arial" w:hAnsi="Arial" w:cs="Arial" w:hint="eastAsia"/>
          <w:sz w:val="20"/>
          <w:szCs w:val="20"/>
          <w:lang w:val="en-US"/>
        </w:rPr>
        <w:t>파트너들</w:t>
      </w:r>
      <w:r w:rsidR="00451B44">
        <w:rPr>
          <w:rFonts w:ascii="Arial" w:hAnsi="Arial" w:cs="Arial" w:hint="eastAsia"/>
          <w:sz w:val="20"/>
          <w:szCs w:val="20"/>
          <w:lang w:val="en-US"/>
        </w:rPr>
        <w:t xml:space="preserve"> </w:t>
      </w:r>
      <w:r w:rsidR="00451B44">
        <w:rPr>
          <w:rFonts w:ascii="Arial" w:hAnsi="Arial" w:cs="Arial" w:hint="eastAsia"/>
          <w:sz w:val="20"/>
          <w:szCs w:val="20"/>
          <w:lang w:val="en-US"/>
        </w:rPr>
        <w:t>및</w:t>
      </w:r>
      <w:r w:rsidR="00451B44">
        <w:rPr>
          <w:rFonts w:ascii="Arial" w:hAnsi="Arial" w:cs="Arial" w:hint="eastAsia"/>
          <w:sz w:val="20"/>
          <w:szCs w:val="20"/>
          <w:lang w:val="en-US"/>
        </w:rPr>
        <w:t xml:space="preserve"> </w:t>
      </w:r>
      <w:r w:rsidR="00451B44">
        <w:rPr>
          <w:rFonts w:ascii="Arial" w:hAnsi="Arial" w:cs="Arial" w:hint="eastAsia"/>
          <w:sz w:val="20"/>
          <w:szCs w:val="20"/>
          <w:lang w:val="en-US"/>
        </w:rPr>
        <w:t>전</w:t>
      </w:r>
      <w:r w:rsidR="00451B44">
        <w:rPr>
          <w:rFonts w:ascii="Arial" w:hAnsi="Arial" w:cs="Arial" w:hint="eastAsia"/>
          <w:sz w:val="20"/>
          <w:szCs w:val="20"/>
          <w:lang w:val="en-US"/>
        </w:rPr>
        <w:t xml:space="preserve"> </w:t>
      </w:r>
      <w:r w:rsidR="00451B44">
        <w:rPr>
          <w:rFonts w:ascii="Arial" w:hAnsi="Arial" w:cs="Arial" w:hint="eastAsia"/>
          <w:sz w:val="20"/>
          <w:szCs w:val="20"/>
          <w:lang w:val="en-US"/>
        </w:rPr>
        <w:t>세계적으로</w:t>
      </w:r>
      <w:r w:rsidR="00451B44">
        <w:rPr>
          <w:rFonts w:ascii="Arial" w:hAnsi="Arial" w:cs="Arial" w:hint="eastAsia"/>
          <w:sz w:val="20"/>
          <w:szCs w:val="20"/>
          <w:lang w:val="en-US"/>
        </w:rPr>
        <w:t xml:space="preserve"> </w:t>
      </w:r>
      <w:r w:rsidR="00451B44">
        <w:rPr>
          <w:rFonts w:ascii="Arial" w:hAnsi="Arial" w:cs="Arial" w:hint="eastAsia"/>
          <w:sz w:val="20"/>
          <w:szCs w:val="20"/>
          <w:lang w:val="en-US"/>
        </w:rPr>
        <w:t>증가</w:t>
      </w:r>
      <w:r w:rsidR="00451B44">
        <w:rPr>
          <w:rFonts w:ascii="Arial" w:hAnsi="Arial" w:cs="Arial" w:hint="eastAsia"/>
          <w:sz w:val="20"/>
          <w:szCs w:val="20"/>
          <w:lang w:val="en-US"/>
        </w:rPr>
        <w:t xml:space="preserve"> </w:t>
      </w:r>
      <w:r w:rsidR="00451B44">
        <w:rPr>
          <w:rFonts w:ascii="Arial" w:hAnsi="Arial" w:cs="Arial" w:hint="eastAsia"/>
          <w:sz w:val="20"/>
          <w:szCs w:val="20"/>
          <w:lang w:val="en-US"/>
        </w:rPr>
        <w:t>중인</w:t>
      </w:r>
      <w:r w:rsidR="00451B44">
        <w:rPr>
          <w:rFonts w:ascii="Arial" w:hAnsi="Arial" w:cs="Arial" w:hint="eastAsia"/>
          <w:sz w:val="20"/>
          <w:szCs w:val="20"/>
          <w:lang w:val="en-US"/>
        </w:rPr>
        <w:t xml:space="preserve"> </w:t>
      </w:r>
      <w:r w:rsidR="00451B44">
        <w:rPr>
          <w:rFonts w:ascii="Arial" w:hAnsi="Arial" w:cs="Arial" w:hint="eastAsia"/>
          <w:sz w:val="20"/>
          <w:szCs w:val="20"/>
          <w:lang w:val="en-US"/>
        </w:rPr>
        <w:t>사회적책임을</w:t>
      </w:r>
      <w:r w:rsidR="00451B44">
        <w:rPr>
          <w:rFonts w:ascii="Arial" w:hAnsi="Arial" w:cs="Arial" w:hint="eastAsia"/>
          <w:sz w:val="20"/>
          <w:szCs w:val="20"/>
          <w:lang w:val="en-US"/>
        </w:rPr>
        <w:t xml:space="preserve"> </w:t>
      </w:r>
      <w:r w:rsidR="00451B44">
        <w:rPr>
          <w:rFonts w:ascii="Arial" w:hAnsi="Arial" w:cs="Arial" w:hint="eastAsia"/>
          <w:sz w:val="20"/>
          <w:szCs w:val="20"/>
          <w:lang w:val="en-US"/>
        </w:rPr>
        <w:t>분담하는</w:t>
      </w:r>
      <w:r w:rsidR="00451B44">
        <w:rPr>
          <w:rFonts w:ascii="Arial" w:hAnsi="Arial" w:cs="Arial" w:hint="eastAsia"/>
          <w:sz w:val="20"/>
          <w:szCs w:val="20"/>
          <w:lang w:val="en-US"/>
        </w:rPr>
        <w:t xml:space="preserve"> </w:t>
      </w:r>
      <w:r w:rsidR="00451B44">
        <w:rPr>
          <w:rFonts w:ascii="Arial" w:hAnsi="Arial" w:cs="Arial" w:hint="eastAsia"/>
          <w:sz w:val="20"/>
          <w:szCs w:val="20"/>
          <w:lang w:val="en-US"/>
        </w:rPr>
        <w:t>다국적</w:t>
      </w:r>
      <w:r w:rsidR="00451B44">
        <w:rPr>
          <w:rFonts w:ascii="Arial" w:hAnsi="Arial" w:cs="Arial" w:hint="eastAsia"/>
          <w:sz w:val="20"/>
          <w:szCs w:val="20"/>
          <w:lang w:val="en-US"/>
        </w:rPr>
        <w:t xml:space="preserve"> </w:t>
      </w:r>
      <w:r w:rsidR="00451B44">
        <w:rPr>
          <w:rFonts w:ascii="Arial" w:hAnsi="Arial" w:cs="Arial" w:hint="eastAsia"/>
          <w:sz w:val="20"/>
          <w:szCs w:val="20"/>
          <w:lang w:val="en-US"/>
        </w:rPr>
        <w:t>기업들과</w:t>
      </w:r>
      <w:r w:rsidR="00451B44">
        <w:rPr>
          <w:rFonts w:ascii="Arial" w:hAnsi="Arial" w:cs="Arial" w:hint="eastAsia"/>
          <w:sz w:val="20"/>
          <w:szCs w:val="20"/>
          <w:lang w:val="en-US"/>
        </w:rPr>
        <w:t xml:space="preserve"> </w:t>
      </w:r>
      <w:r w:rsidR="00451B44">
        <w:rPr>
          <w:rFonts w:ascii="Arial" w:hAnsi="Arial" w:cs="Arial" w:hint="eastAsia"/>
          <w:sz w:val="20"/>
          <w:szCs w:val="20"/>
          <w:lang w:val="en-US"/>
        </w:rPr>
        <w:t>신뢰관계를</w:t>
      </w:r>
      <w:r w:rsidR="00451B44">
        <w:rPr>
          <w:rFonts w:ascii="Arial" w:hAnsi="Arial" w:cs="Arial" w:hint="eastAsia"/>
          <w:sz w:val="20"/>
          <w:szCs w:val="20"/>
          <w:lang w:val="en-US"/>
        </w:rPr>
        <w:t xml:space="preserve"> </w:t>
      </w:r>
      <w:r w:rsidR="00451B44">
        <w:rPr>
          <w:rFonts w:ascii="Arial" w:hAnsi="Arial" w:cs="Arial" w:hint="eastAsia"/>
          <w:sz w:val="20"/>
          <w:szCs w:val="20"/>
          <w:lang w:val="en-US"/>
        </w:rPr>
        <w:t>구축하고</w:t>
      </w:r>
      <w:r w:rsidR="00451B44">
        <w:rPr>
          <w:rFonts w:ascii="Arial" w:hAnsi="Arial" w:cs="Arial" w:hint="eastAsia"/>
          <w:sz w:val="20"/>
          <w:szCs w:val="20"/>
          <w:lang w:val="en-US"/>
        </w:rPr>
        <w:t xml:space="preserve"> </w:t>
      </w:r>
      <w:r w:rsidR="00451B44">
        <w:rPr>
          <w:rFonts w:ascii="Arial" w:hAnsi="Arial" w:cs="Arial" w:hint="eastAsia"/>
          <w:sz w:val="20"/>
          <w:szCs w:val="20"/>
          <w:lang w:val="en-US"/>
        </w:rPr>
        <w:t>있다</w:t>
      </w:r>
      <w:r w:rsidR="00451B44">
        <w:rPr>
          <w:rFonts w:ascii="Arial" w:hAnsi="Arial" w:cs="Arial" w:hint="eastAsia"/>
          <w:sz w:val="20"/>
          <w:szCs w:val="20"/>
          <w:lang w:val="en-US"/>
        </w:rPr>
        <w:t>.</w:t>
      </w:r>
      <w:r>
        <w:rPr>
          <w:rFonts w:ascii="Arial" w:hAnsi="Arial" w:cs="Arial" w:hint="eastAsia"/>
          <w:sz w:val="20"/>
          <w:szCs w:val="20"/>
          <w:lang w:val="en-US"/>
        </w:rPr>
        <w:t xml:space="preserve"> </w:t>
      </w:r>
      <w:r w:rsidR="0007685E">
        <w:rPr>
          <w:rFonts w:ascii="Arial" w:hAnsi="Arial" w:cs="Arial" w:hint="eastAsia"/>
          <w:sz w:val="20"/>
          <w:szCs w:val="20"/>
          <w:lang w:val="en-US"/>
        </w:rPr>
        <w:t>ILO</w:t>
      </w:r>
      <w:r w:rsidR="0007685E">
        <w:rPr>
          <w:rFonts w:ascii="Arial" w:hAnsi="Arial" w:cs="Arial" w:hint="eastAsia"/>
          <w:sz w:val="20"/>
          <w:szCs w:val="20"/>
          <w:lang w:val="en-US"/>
        </w:rPr>
        <w:t>는</w:t>
      </w:r>
      <w:r w:rsidR="0007685E">
        <w:rPr>
          <w:rFonts w:ascii="Arial" w:hAnsi="Arial" w:cs="Arial" w:hint="eastAsia"/>
          <w:sz w:val="20"/>
          <w:szCs w:val="20"/>
          <w:lang w:val="en-US"/>
        </w:rPr>
        <w:t xml:space="preserve"> </w:t>
      </w:r>
      <w:r w:rsidR="0007685E">
        <w:rPr>
          <w:rFonts w:ascii="Arial" w:hAnsi="Arial" w:cs="Arial" w:hint="eastAsia"/>
          <w:sz w:val="20"/>
          <w:szCs w:val="20"/>
          <w:lang w:val="en-US"/>
        </w:rPr>
        <w:t>노동</w:t>
      </w:r>
      <w:r w:rsidR="0007685E">
        <w:rPr>
          <w:rFonts w:ascii="Arial" w:hAnsi="Arial" w:cs="Arial" w:hint="eastAsia"/>
          <w:sz w:val="20"/>
          <w:szCs w:val="20"/>
          <w:lang w:val="en-US"/>
        </w:rPr>
        <w:t xml:space="preserve"> </w:t>
      </w:r>
      <w:r w:rsidR="0007685E">
        <w:rPr>
          <w:rFonts w:ascii="Arial" w:hAnsi="Arial" w:cs="Arial" w:hint="eastAsia"/>
          <w:sz w:val="20"/>
          <w:szCs w:val="20"/>
          <w:lang w:val="en-US"/>
        </w:rPr>
        <w:t>이민</w:t>
      </w:r>
      <w:r w:rsidR="0007685E">
        <w:rPr>
          <w:rFonts w:ascii="Arial" w:hAnsi="Arial" w:cs="Arial" w:hint="eastAsia"/>
          <w:sz w:val="20"/>
          <w:szCs w:val="20"/>
          <w:lang w:val="en-US"/>
        </w:rPr>
        <w:t xml:space="preserve"> </w:t>
      </w:r>
      <w:r w:rsidR="0007685E">
        <w:rPr>
          <w:rFonts w:ascii="Arial" w:hAnsi="Arial" w:cs="Arial" w:hint="eastAsia"/>
          <w:sz w:val="20"/>
          <w:szCs w:val="20"/>
          <w:lang w:val="en-US"/>
        </w:rPr>
        <w:t>개발</w:t>
      </w:r>
      <w:r w:rsidR="0007685E">
        <w:rPr>
          <w:rFonts w:ascii="Arial" w:hAnsi="Arial" w:cs="Arial" w:hint="eastAsia"/>
          <w:sz w:val="20"/>
          <w:szCs w:val="20"/>
          <w:lang w:val="en-US"/>
        </w:rPr>
        <w:t xml:space="preserve"> </w:t>
      </w:r>
      <w:r w:rsidR="0007685E">
        <w:rPr>
          <w:rFonts w:ascii="Arial" w:hAnsi="Arial" w:cs="Arial" w:hint="eastAsia"/>
          <w:sz w:val="20"/>
          <w:szCs w:val="20"/>
          <w:lang w:val="en-US"/>
        </w:rPr>
        <w:t>프로그램을</w:t>
      </w:r>
      <w:r w:rsidR="0007685E">
        <w:rPr>
          <w:rFonts w:ascii="Arial" w:hAnsi="Arial" w:cs="Arial" w:hint="eastAsia"/>
          <w:sz w:val="20"/>
          <w:szCs w:val="20"/>
          <w:lang w:val="en-US"/>
        </w:rPr>
        <w:t xml:space="preserve"> </w:t>
      </w:r>
      <w:r w:rsidR="0007685E">
        <w:rPr>
          <w:rFonts w:ascii="Arial" w:hAnsi="Arial" w:cs="Arial" w:hint="eastAsia"/>
          <w:sz w:val="20"/>
          <w:szCs w:val="20"/>
          <w:lang w:val="en-US"/>
        </w:rPr>
        <w:t>효율적으로</w:t>
      </w:r>
      <w:r w:rsidR="0007685E">
        <w:rPr>
          <w:rFonts w:ascii="Arial" w:hAnsi="Arial" w:cs="Arial" w:hint="eastAsia"/>
          <w:sz w:val="20"/>
          <w:szCs w:val="20"/>
          <w:lang w:val="en-US"/>
        </w:rPr>
        <w:t xml:space="preserve"> </w:t>
      </w:r>
      <w:r w:rsidR="0007685E">
        <w:rPr>
          <w:rFonts w:ascii="Arial" w:hAnsi="Arial" w:cs="Arial" w:hint="eastAsia"/>
          <w:sz w:val="20"/>
          <w:szCs w:val="20"/>
          <w:lang w:val="en-US"/>
        </w:rPr>
        <w:t>실시하기위해</w:t>
      </w:r>
      <w:r w:rsidR="0007685E">
        <w:rPr>
          <w:rFonts w:ascii="Arial" w:hAnsi="Arial" w:cs="Arial" w:hint="eastAsia"/>
          <w:sz w:val="20"/>
          <w:szCs w:val="20"/>
          <w:lang w:val="en-US"/>
        </w:rPr>
        <w:t xml:space="preserve"> </w:t>
      </w:r>
      <w:r w:rsidR="0007685E">
        <w:rPr>
          <w:rFonts w:ascii="Arial" w:hAnsi="Arial" w:cs="Arial" w:hint="eastAsia"/>
          <w:sz w:val="20"/>
          <w:szCs w:val="20"/>
          <w:lang w:val="en-US"/>
        </w:rPr>
        <w:t>노동자들과</w:t>
      </w:r>
      <w:r w:rsidR="0007685E">
        <w:rPr>
          <w:rFonts w:ascii="Arial" w:hAnsi="Arial" w:cs="Arial" w:hint="eastAsia"/>
          <w:sz w:val="20"/>
          <w:szCs w:val="20"/>
          <w:lang w:val="en-US"/>
        </w:rPr>
        <w:t xml:space="preserve"> </w:t>
      </w:r>
      <w:r w:rsidR="0007685E">
        <w:rPr>
          <w:rFonts w:ascii="Arial" w:hAnsi="Arial" w:cs="Arial" w:hint="eastAsia"/>
          <w:sz w:val="20"/>
          <w:szCs w:val="20"/>
          <w:lang w:val="en-US"/>
        </w:rPr>
        <w:t>공공분야</w:t>
      </w:r>
      <w:r w:rsidR="0007685E">
        <w:rPr>
          <w:rFonts w:ascii="Arial" w:hAnsi="Arial" w:cs="Arial" w:hint="eastAsia"/>
          <w:sz w:val="20"/>
          <w:szCs w:val="20"/>
          <w:lang w:val="en-US"/>
        </w:rPr>
        <w:t xml:space="preserve">, </w:t>
      </w:r>
      <w:r w:rsidR="00FF0B72">
        <w:rPr>
          <w:rFonts w:ascii="Arial" w:hAnsi="Arial" w:cs="Arial" w:hint="eastAsia"/>
          <w:sz w:val="20"/>
          <w:szCs w:val="20"/>
          <w:lang w:val="en-US"/>
        </w:rPr>
        <w:t>민간</w:t>
      </w:r>
      <w:r w:rsidR="0007685E">
        <w:rPr>
          <w:rFonts w:ascii="Arial" w:hAnsi="Arial" w:cs="Arial" w:hint="eastAsia"/>
          <w:sz w:val="20"/>
          <w:szCs w:val="20"/>
          <w:lang w:val="en-US"/>
        </w:rPr>
        <w:t>분야</w:t>
      </w:r>
      <w:r w:rsidR="0007685E">
        <w:rPr>
          <w:rFonts w:ascii="Arial" w:hAnsi="Arial" w:cs="Arial" w:hint="eastAsia"/>
          <w:sz w:val="20"/>
          <w:szCs w:val="20"/>
          <w:lang w:val="en-US"/>
        </w:rPr>
        <w:t xml:space="preserve">, </w:t>
      </w:r>
      <w:r w:rsidR="0007685E">
        <w:rPr>
          <w:rFonts w:ascii="Arial" w:hAnsi="Arial" w:cs="Arial" w:hint="eastAsia"/>
          <w:sz w:val="20"/>
          <w:szCs w:val="20"/>
          <w:lang w:val="en-US"/>
        </w:rPr>
        <w:t>시민단체</w:t>
      </w:r>
      <w:r w:rsidR="0007685E">
        <w:rPr>
          <w:rFonts w:ascii="Arial" w:hAnsi="Arial" w:cs="Arial" w:hint="eastAsia"/>
          <w:sz w:val="20"/>
          <w:szCs w:val="20"/>
          <w:lang w:val="en-US"/>
        </w:rPr>
        <w:t xml:space="preserve">, </w:t>
      </w:r>
      <w:r w:rsidR="0007685E">
        <w:rPr>
          <w:rFonts w:ascii="Arial" w:hAnsi="Arial" w:cs="Arial" w:hint="eastAsia"/>
          <w:sz w:val="20"/>
          <w:szCs w:val="20"/>
          <w:lang w:val="en-US"/>
        </w:rPr>
        <w:t>및</w:t>
      </w:r>
      <w:r w:rsidR="0007685E">
        <w:rPr>
          <w:rFonts w:ascii="Arial" w:hAnsi="Arial" w:cs="Arial" w:hint="eastAsia"/>
          <w:sz w:val="20"/>
          <w:szCs w:val="20"/>
          <w:lang w:val="en-US"/>
        </w:rPr>
        <w:t xml:space="preserve"> </w:t>
      </w:r>
      <w:r w:rsidR="00A77C25">
        <w:rPr>
          <w:rFonts w:ascii="Arial" w:hAnsi="Arial" w:cs="Arial" w:hint="eastAsia"/>
          <w:sz w:val="20"/>
          <w:szCs w:val="20"/>
          <w:lang w:val="en-US"/>
        </w:rPr>
        <w:t>이민자</w:t>
      </w:r>
      <w:r w:rsidR="00A77C25">
        <w:rPr>
          <w:rFonts w:ascii="Arial" w:hAnsi="Arial" w:cs="Arial" w:hint="eastAsia"/>
          <w:sz w:val="20"/>
          <w:szCs w:val="20"/>
          <w:lang w:val="en-US"/>
        </w:rPr>
        <w:t xml:space="preserve"> </w:t>
      </w:r>
      <w:r w:rsidR="00A77C25">
        <w:rPr>
          <w:rFonts w:ascii="Arial" w:hAnsi="Arial" w:cs="Arial" w:hint="eastAsia"/>
          <w:sz w:val="20"/>
          <w:szCs w:val="20"/>
          <w:lang w:val="en-US"/>
        </w:rPr>
        <w:t>본인들을</w:t>
      </w:r>
      <w:r w:rsidR="00A77C25">
        <w:rPr>
          <w:rFonts w:ascii="Arial" w:hAnsi="Arial" w:cs="Arial" w:hint="eastAsia"/>
          <w:sz w:val="20"/>
          <w:szCs w:val="20"/>
          <w:lang w:val="en-US"/>
        </w:rPr>
        <w:t xml:space="preserve"> </w:t>
      </w:r>
      <w:r w:rsidR="0007685E">
        <w:rPr>
          <w:rFonts w:ascii="Arial" w:hAnsi="Arial" w:cs="Arial" w:hint="eastAsia"/>
          <w:sz w:val="20"/>
          <w:szCs w:val="20"/>
          <w:lang w:val="en-US"/>
        </w:rPr>
        <w:t>연결시키는</w:t>
      </w:r>
      <w:r w:rsidR="0007685E">
        <w:rPr>
          <w:rFonts w:ascii="Arial" w:hAnsi="Arial" w:cs="Arial" w:hint="eastAsia"/>
          <w:sz w:val="20"/>
          <w:szCs w:val="20"/>
          <w:lang w:val="en-US"/>
        </w:rPr>
        <w:t xml:space="preserve"> </w:t>
      </w:r>
      <w:r w:rsidR="0007685E">
        <w:rPr>
          <w:rFonts w:ascii="Arial" w:hAnsi="Arial" w:cs="Arial" w:hint="eastAsia"/>
          <w:sz w:val="20"/>
          <w:szCs w:val="20"/>
          <w:lang w:val="en-US"/>
        </w:rPr>
        <w:t>중요한</w:t>
      </w:r>
      <w:r w:rsidR="0007685E">
        <w:rPr>
          <w:rFonts w:ascii="Arial" w:hAnsi="Arial" w:cs="Arial" w:hint="eastAsia"/>
          <w:sz w:val="20"/>
          <w:szCs w:val="20"/>
          <w:lang w:val="en-US"/>
        </w:rPr>
        <w:t xml:space="preserve"> </w:t>
      </w:r>
      <w:r w:rsidR="0007685E">
        <w:rPr>
          <w:rFonts w:ascii="Arial" w:hAnsi="Arial" w:cs="Arial" w:hint="eastAsia"/>
          <w:sz w:val="20"/>
          <w:szCs w:val="20"/>
          <w:lang w:val="en-US"/>
        </w:rPr>
        <w:t>역할을</w:t>
      </w:r>
      <w:r w:rsidR="0007685E">
        <w:rPr>
          <w:rFonts w:ascii="Arial" w:hAnsi="Arial" w:cs="Arial" w:hint="eastAsia"/>
          <w:sz w:val="20"/>
          <w:szCs w:val="20"/>
          <w:lang w:val="en-US"/>
        </w:rPr>
        <w:t xml:space="preserve"> </w:t>
      </w:r>
      <w:r w:rsidR="0007685E">
        <w:rPr>
          <w:rFonts w:ascii="Arial" w:hAnsi="Arial" w:cs="Arial" w:hint="eastAsia"/>
          <w:sz w:val="20"/>
          <w:szCs w:val="20"/>
          <w:lang w:val="en-US"/>
        </w:rPr>
        <w:t>담당하고</w:t>
      </w:r>
      <w:r w:rsidR="0007685E">
        <w:rPr>
          <w:rFonts w:ascii="Arial" w:hAnsi="Arial" w:cs="Arial" w:hint="eastAsia"/>
          <w:sz w:val="20"/>
          <w:szCs w:val="20"/>
          <w:lang w:val="en-US"/>
        </w:rPr>
        <w:t xml:space="preserve"> </w:t>
      </w:r>
      <w:r w:rsidR="0007685E">
        <w:rPr>
          <w:rFonts w:ascii="Arial" w:hAnsi="Arial" w:cs="Arial" w:hint="eastAsia"/>
          <w:sz w:val="20"/>
          <w:szCs w:val="20"/>
          <w:lang w:val="en-US"/>
        </w:rPr>
        <w:t>있다</w:t>
      </w:r>
      <w:r w:rsidR="0007685E">
        <w:rPr>
          <w:rFonts w:ascii="Arial" w:hAnsi="Arial" w:cs="Arial" w:hint="eastAsia"/>
          <w:sz w:val="20"/>
          <w:szCs w:val="20"/>
          <w:lang w:val="en-US"/>
        </w:rPr>
        <w:t>.</w:t>
      </w:r>
    </w:p>
    <w:p w:rsidR="00633EDB" w:rsidRDefault="00633EDB" w:rsidP="004C3F95">
      <w:pPr>
        <w:widowControl w:val="0"/>
        <w:tabs>
          <w:tab w:val="left" w:pos="360"/>
        </w:tabs>
        <w:spacing w:after="0" w:line="240" w:lineRule="auto"/>
        <w:ind w:right="-330"/>
        <w:jc w:val="both"/>
        <w:rPr>
          <w:rFonts w:ascii="Arial" w:hAnsi="Arial" w:cs="Arial"/>
          <w:sz w:val="20"/>
          <w:szCs w:val="20"/>
          <w:lang w:val="en-US"/>
        </w:rPr>
      </w:pPr>
    </w:p>
    <w:p w:rsidR="00633EDB" w:rsidRPr="00633EDB" w:rsidRDefault="00633EDB" w:rsidP="001C5E2C">
      <w:pPr>
        <w:widowControl w:val="0"/>
        <w:tabs>
          <w:tab w:val="left" w:pos="360"/>
        </w:tabs>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이</w:t>
      </w:r>
      <w:r>
        <w:rPr>
          <w:rFonts w:ascii="Arial" w:hAnsi="Arial" w:cs="Arial" w:hint="eastAsia"/>
          <w:sz w:val="20"/>
          <w:szCs w:val="20"/>
          <w:lang w:val="en-US"/>
        </w:rPr>
        <w:t xml:space="preserve"> </w:t>
      </w:r>
      <w:r>
        <w:rPr>
          <w:rFonts w:ascii="Arial" w:hAnsi="Arial" w:cs="Arial" w:hint="eastAsia"/>
          <w:sz w:val="20"/>
          <w:szCs w:val="20"/>
          <w:lang w:val="en-US"/>
        </w:rPr>
        <w:t>프로젝트</w:t>
      </w:r>
      <w:r w:rsidR="007A5008">
        <w:rPr>
          <w:rFonts w:ascii="Arial" w:hAnsi="Arial" w:cs="Arial" w:hint="eastAsia"/>
          <w:sz w:val="20"/>
          <w:szCs w:val="20"/>
          <w:lang w:val="en-US"/>
        </w:rPr>
        <w:t xml:space="preserve"> </w:t>
      </w:r>
      <w:r w:rsidR="007A5008">
        <w:rPr>
          <w:rFonts w:ascii="Arial" w:hAnsi="Arial" w:cs="Arial" w:hint="eastAsia"/>
          <w:sz w:val="20"/>
          <w:szCs w:val="20"/>
          <w:lang w:val="en-US"/>
        </w:rPr>
        <w:t>제안서는</w:t>
      </w:r>
      <w:r w:rsidR="007A5008">
        <w:rPr>
          <w:rFonts w:ascii="Arial" w:hAnsi="Arial" w:cs="Arial" w:hint="eastAsia"/>
          <w:sz w:val="20"/>
          <w:szCs w:val="20"/>
          <w:lang w:val="en-US"/>
        </w:rPr>
        <w:t xml:space="preserve"> </w:t>
      </w:r>
      <w:r w:rsidR="007A5008">
        <w:rPr>
          <w:rFonts w:ascii="Arial" w:hAnsi="Arial" w:cs="Arial" w:hint="eastAsia"/>
          <w:sz w:val="20"/>
          <w:szCs w:val="20"/>
          <w:lang w:val="en-US"/>
        </w:rPr>
        <w:t>개발도상국의</w:t>
      </w:r>
      <w:r w:rsidR="007A5008">
        <w:rPr>
          <w:rFonts w:ascii="Arial" w:hAnsi="Arial" w:cs="Arial" w:hint="eastAsia"/>
          <w:sz w:val="20"/>
          <w:szCs w:val="20"/>
          <w:lang w:val="en-US"/>
        </w:rPr>
        <w:t xml:space="preserve"> </w:t>
      </w:r>
      <w:r w:rsidR="007A5008">
        <w:rPr>
          <w:rFonts w:ascii="Arial" w:hAnsi="Arial" w:cs="Arial" w:hint="eastAsia"/>
          <w:sz w:val="20"/>
          <w:szCs w:val="20"/>
          <w:lang w:val="en-US"/>
        </w:rPr>
        <w:t>개발</w:t>
      </w:r>
      <w:r w:rsidR="007A5008">
        <w:rPr>
          <w:rFonts w:ascii="Arial" w:hAnsi="Arial" w:cs="Arial" w:hint="eastAsia"/>
          <w:sz w:val="20"/>
          <w:szCs w:val="20"/>
          <w:lang w:val="en-US"/>
        </w:rPr>
        <w:t xml:space="preserve"> </w:t>
      </w:r>
      <w:r w:rsidR="007A5008">
        <w:rPr>
          <w:rFonts w:ascii="Arial" w:hAnsi="Arial" w:cs="Arial" w:hint="eastAsia"/>
          <w:sz w:val="20"/>
          <w:szCs w:val="20"/>
          <w:lang w:val="en-US"/>
        </w:rPr>
        <w:t>및</w:t>
      </w:r>
      <w:r w:rsidR="007A5008">
        <w:rPr>
          <w:rFonts w:ascii="Arial" w:hAnsi="Arial" w:cs="Arial" w:hint="eastAsia"/>
          <w:sz w:val="20"/>
          <w:szCs w:val="20"/>
          <w:lang w:val="en-US"/>
        </w:rPr>
        <w:t xml:space="preserve"> </w:t>
      </w:r>
      <w:r w:rsidR="007A5008">
        <w:rPr>
          <w:rFonts w:ascii="Arial" w:hAnsi="Arial" w:cs="Arial" w:hint="eastAsia"/>
          <w:sz w:val="20"/>
          <w:szCs w:val="20"/>
          <w:lang w:val="en-US"/>
        </w:rPr>
        <w:t>사회연대경제</w:t>
      </w:r>
      <w:r w:rsidR="007A5008">
        <w:rPr>
          <w:rFonts w:ascii="Arial" w:hAnsi="Arial" w:cs="Arial" w:hint="eastAsia"/>
          <w:sz w:val="20"/>
          <w:szCs w:val="20"/>
          <w:lang w:val="en-US"/>
        </w:rPr>
        <w:t xml:space="preserve"> </w:t>
      </w:r>
      <w:r w:rsidR="007A5008">
        <w:rPr>
          <w:rFonts w:ascii="Arial" w:hAnsi="Arial" w:cs="Arial" w:hint="eastAsia"/>
          <w:sz w:val="20"/>
          <w:szCs w:val="20"/>
          <w:lang w:val="en-US"/>
        </w:rPr>
        <w:t>발전</w:t>
      </w:r>
      <w:r w:rsidR="007A5008">
        <w:rPr>
          <w:rFonts w:ascii="Arial" w:hAnsi="Arial" w:cs="Arial" w:hint="eastAsia"/>
          <w:sz w:val="20"/>
          <w:szCs w:val="20"/>
          <w:lang w:val="en-US"/>
        </w:rPr>
        <w:t xml:space="preserve"> </w:t>
      </w:r>
      <w:r w:rsidR="007A5008">
        <w:rPr>
          <w:rFonts w:ascii="Arial" w:hAnsi="Arial" w:cs="Arial" w:hint="eastAsia"/>
          <w:sz w:val="20"/>
          <w:szCs w:val="20"/>
          <w:lang w:val="en-US"/>
        </w:rPr>
        <w:t>증진과</w:t>
      </w:r>
      <w:r w:rsidR="007A5008">
        <w:rPr>
          <w:rFonts w:ascii="Arial" w:hAnsi="Arial" w:cs="Arial" w:hint="eastAsia"/>
          <w:sz w:val="20"/>
          <w:szCs w:val="20"/>
          <w:lang w:val="en-US"/>
        </w:rPr>
        <w:t xml:space="preserve"> </w:t>
      </w:r>
      <w:r w:rsidR="007A5008">
        <w:rPr>
          <w:rFonts w:ascii="Arial" w:hAnsi="Arial" w:cs="Arial" w:hint="eastAsia"/>
          <w:sz w:val="20"/>
          <w:szCs w:val="20"/>
          <w:lang w:val="en-US"/>
        </w:rPr>
        <w:t>관련해</w:t>
      </w:r>
      <w:r w:rsidR="007A5008">
        <w:rPr>
          <w:rFonts w:ascii="Arial" w:hAnsi="Arial" w:cs="Arial" w:hint="eastAsia"/>
          <w:sz w:val="20"/>
          <w:szCs w:val="20"/>
          <w:lang w:val="en-US"/>
        </w:rPr>
        <w:t xml:space="preserve"> </w:t>
      </w:r>
      <w:r w:rsidR="007A5008">
        <w:rPr>
          <w:rFonts w:ascii="Arial" w:hAnsi="Arial" w:cs="Arial" w:hint="eastAsia"/>
          <w:sz w:val="20"/>
          <w:szCs w:val="20"/>
          <w:lang w:val="en-US"/>
        </w:rPr>
        <w:t>과거</w:t>
      </w:r>
      <w:r w:rsidR="007A5008">
        <w:rPr>
          <w:rFonts w:ascii="Arial" w:hAnsi="Arial" w:cs="Arial" w:hint="eastAsia"/>
          <w:sz w:val="20"/>
          <w:szCs w:val="20"/>
          <w:lang w:val="en-US"/>
        </w:rPr>
        <w:t xml:space="preserve"> </w:t>
      </w:r>
      <w:r w:rsidR="007A5008">
        <w:rPr>
          <w:rFonts w:ascii="Arial" w:hAnsi="Arial" w:cs="Arial" w:hint="eastAsia"/>
          <w:sz w:val="20"/>
          <w:szCs w:val="20"/>
          <w:lang w:val="en-US"/>
        </w:rPr>
        <w:t>실시되었던</w:t>
      </w:r>
      <w:r w:rsidR="007A5008">
        <w:rPr>
          <w:rFonts w:ascii="Arial" w:hAnsi="Arial" w:cs="Arial" w:hint="eastAsia"/>
          <w:sz w:val="20"/>
          <w:szCs w:val="20"/>
          <w:lang w:val="en-US"/>
        </w:rPr>
        <w:t xml:space="preserve"> </w:t>
      </w:r>
      <w:r w:rsidR="007A5008" w:rsidRPr="001C5E2C">
        <w:rPr>
          <w:rFonts w:ascii="Arial" w:eastAsia="Times New Roman" w:hAnsi="Arial" w:cs="Arial"/>
          <w:sz w:val="20"/>
          <w:szCs w:val="20"/>
          <w:lang w:val="en-US"/>
        </w:rPr>
        <w:t>COOP</w:t>
      </w:r>
      <w:r w:rsidR="007A5008" w:rsidRPr="001C5E2C">
        <w:rPr>
          <w:rFonts w:ascii="Arial" w:eastAsia="Times New Roman" w:hAnsi="Arial" w:cs="Arial"/>
          <w:sz w:val="20"/>
          <w:szCs w:val="20"/>
          <w:vertAlign w:val="superscript"/>
          <w:lang w:val="en-US"/>
        </w:rPr>
        <w:t>AFRICA</w:t>
      </w:r>
      <w:r w:rsidR="007A5008">
        <w:rPr>
          <w:rFonts w:ascii="Arial" w:hAnsi="Arial" w:cs="Arial" w:hint="eastAsia"/>
          <w:sz w:val="20"/>
          <w:szCs w:val="20"/>
          <w:lang w:val="en-US"/>
        </w:rPr>
        <w:t xml:space="preserve"> (</w:t>
      </w:r>
      <w:r w:rsidR="007A5008">
        <w:rPr>
          <w:rFonts w:ascii="Arial" w:hAnsi="Arial" w:cs="Arial" w:hint="eastAsia"/>
          <w:sz w:val="20"/>
          <w:szCs w:val="20"/>
          <w:lang w:val="en-US"/>
        </w:rPr>
        <w:t>아프리카에</w:t>
      </w:r>
      <w:r w:rsidR="007A5008">
        <w:rPr>
          <w:rFonts w:ascii="Arial" w:hAnsi="Arial" w:cs="Arial" w:hint="eastAsia"/>
          <w:sz w:val="20"/>
          <w:szCs w:val="20"/>
          <w:lang w:val="en-US"/>
        </w:rPr>
        <w:t xml:space="preserve"> </w:t>
      </w:r>
      <w:r w:rsidR="007A5008">
        <w:rPr>
          <w:rFonts w:ascii="Arial" w:hAnsi="Arial" w:cs="Arial" w:hint="eastAsia"/>
          <w:sz w:val="20"/>
          <w:szCs w:val="20"/>
          <w:lang w:val="en-US"/>
        </w:rPr>
        <w:t>위치한</w:t>
      </w:r>
      <w:r w:rsidR="007A5008">
        <w:rPr>
          <w:rFonts w:ascii="Arial" w:hAnsi="Arial" w:cs="Arial" w:hint="eastAsia"/>
          <w:sz w:val="20"/>
          <w:szCs w:val="20"/>
          <w:lang w:val="en-US"/>
        </w:rPr>
        <w:t xml:space="preserve"> 12</w:t>
      </w:r>
      <w:r w:rsidR="007A5008">
        <w:rPr>
          <w:rFonts w:ascii="Arial" w:hAnsi="Arial" w:cs="Arial" w:hint="eastAsia"/>
          <w:sz w:val="20"/>
          <w:szCs w:val="20"/>
          <w:lang w:val="en-US"/>
        </w:rPr>
        <w:t>개의</w:t>
      </w:r>
      <w:r w:rsidR="007A5008">
        <w:rPr>
          <w:rFonts w:ascii="Arial" w:hAnsi="Arial" w:cs="Arial" w:hint="eastAsia"/>
          <w:sz w:val="20"/>
          <w:szCs w:val="20"/>
          <w:lang w:val="en-US"/>
        </w:rPr>
        <w:t xml:space="preserve"> </w:t>
      </w:r>
      <w:r w:rsidR="00A77C25">
        <w:rPr>
          <w:rFonts w:ascii="Arial" w:hAnsi="Arial" w:cs="Arial" w:hint="eastAsia"/>
          <w:sz w:val="20"/>
          <w:szCs w:val="20"/>
          <w:lang w:val="en-US"/>
        </w:rPr>
        <w:t>협동</w:t>
      </w:r>
      <w:r w:rsidR="007A5008">
        <w:rPr>
          <w:rFonts w:ascii="Arial" w:hAnsi="Arial" w:cs="Arial" w:hint="eastAsia"/>
          <w:sz w:val="20"/>
          <w:szCs w:val="20"/>
          <w:lang w:val="en-US"/>
        </w:rPr>
        <w:t>기업의</w:t>
      </w:r>
      <w:r w:rsidR="007A5008">
        <w:rPr>
          <w:rFonts w:ascii="Arial" w:hAnsi="Arial" w:cs="Arial" w:hint="eastAsia"/>
          <w:sz w:val="20"/>
          <w:szCs w:val="20"/>
          <w:lang w:val="en-US"/>
        </w:rPr>
        <w:t xml:space="preserve"> </w:t>
      </w:r>
      <w:r w:rsidR="007A5008">
        <w:rPr>
          <w:rFonts w:ascii="Arial" w:hAnsi="Arial" w:cs="Arial" w:hint="eastAsia"/>
          <w:sz w:val="20"/>
          <w:szCs w:val="20"/>
          <w:lang w:val="en-US"/>
        </w:rPr>
        <w:t>발전을위해</w:t>
      </w:r>
      <w:r w:rsidR="007A5008">
        <w:rPr>
          <w:rFonts w:ascii="Arial" w:hAnsi="Arial" w:cs="Arial" w:hint="eastAsia"/>
          <w:sz w:val="20"/>
          <w:szCs w:val="20"/>
          <w:lang w:val="en-US"/>
        </w:rPr>
        <w:t xml:space="preserve">, </w:t>
      </w:r>
      <w:r w:rsidR="007A5008">
        <w:rPr>
          <w:rFonts w:ascii="Arial" w:hAnsi="Arial" w:cs="Arial" w:hint="eastAsia"/>
          <w:sz w:val="20"/>
          <w:szCs w:val="20"/>
          <w:lang w:val="en-US"/>
        </w:rPr>
        <w:t>교육</w:t>
      </w:r>
      <w:r w:rsidR="007A5008">
        <w:rPr>
          <w:rFonts w:ascii="Arial" w:hAnsi="Arial" w:cs="Arial" w:hint="eastAsia"/>
          <w:sz w:val="20"/>
          <w:szCs w:val="20"/>
          <w:lang w:val="en-US"/>
        </w:rPr>
        <w:t xml:space="preserve">, </w:t>
      </w:r>
      <w:r w:rsidR="007A5008">
        <w:rPr>
          <w:rFonts w:ascii="Arial" w:hAnsi="Arial" w:cs="Arial" w:hint="eastAsia"/>
          <w:sz w:val="20"/>
          <w:szCs w:val="20"/>
          <w:lang w:val="en-US"/>
        </w:rPr>
        <w:t>기술지원</w:t>
      </w:r>
      <w:r w:rsidR="007A5008">
        <w:rPr>
          <w:rFonts w:ascii="Arial" w:hAnsi="Arial" w:cs="Arial" w:hint="eastAsia"/>
          <w:sz w:val="20"/>
          <w:szCs w:val="20"/>
          <w:lang w:val="en-US"/>
        </w:rPr>
        <w:t xml:space="preserve">, </w:t>
      </w:r>
      <w:r w:rsidR="007A5008">
        <w:rPr>
          <w:rFonts w:ascii="Arial" w:hAnsi="Arial" w:cs="Arial" w:hint="eastAsia"/>
          <w:sz w:val="20"/>
          <w:szCs w:val="20"/>
          <w:lang w:val="en-US"/>
        </w:rPr>
        <w:t>재정지원</w:t>
      </w:r>
      <w:r w:rsidR="007A5008">
        <w:rPr>
          <w:rFonts w:ascii="Arial" w:hAnsi="Arial" w:cs="Arial" w:hint="eastAsia"/>
          <w:sz w:val="20"/>
          <w:szCs w:val="20"/>
          <w:lang w:val="en-US"/>
        </w:rPr>
        <w:t xml:space="preserve">, </w:t>
      </w:r>
      <w:r w:rsidR="007A5008">
        <w:rPr>
          <w:rFonts w:ascii="Arial" w:hAnsi="Arial" w:cs="Arial" w:hint="eastAsia"/>
          <w:sz w:val="20"/>
          <w:szCs w:val="20"/>
          <w:lang w:val="en-US"/>
        </w:rPr>
        <w:t>기구지원</w:t>
      </w:r>
      <w:r w:rsidR="007A5008">
        <w:rPr>
          <w:rFonts w:ascii="Arial" w:hAnsi="Arial" w:cs="Arial" w:hint="eastAsia"/>
          <w:sz w:val="20"/>
          <w:szCs w:val="20"/>
          <w:lang w:val="en-US"/>
        </w:rPr>
        <w:t xml:space="preserve">, </w:t>
      </w:r>
      <w:r w:rsidR="007A5008">
        <w:rPr>
          <w:rFonts w:ascii="Arial" w:hAnsi="Arial" w:cs="Arial" w:hint="eastAsia"/>
          <w:sz w:val="20"/>
          <w:szCs w:val="20"/>
          <w:lang w:val="en-US"/>
        </w:rPr>
        <w:t>조언서비스를</w:t>
      </w:r>
      <w:r w:rsidR="007A5008">
        <w:rPr>
          <w:rFonts w:ascii="Arial" w:hAnsi="Arial" w:cs="Arial" w:hint="eastAsia"/>
          <w:sz w:val="20"/>
          <w:szCs w:val="20"/>
          <w:lang w:val="en-US"/>
        </w:rPr>
        <w:t xml:space="preserve"> </w:t>
      </w:r>
      <w:r w:rsidR="007A5008">
        <w:rPr>
          <w:rFonts w:ascii="Arial" w:hAnsi="Arial" w:cs="Arial" w:hint="eastAsia"/>
          <w:sz w:val="20"/>
          <w:szCs w:val="20"/>
          <w:lang w:val="en-US"/>
        </w:rPr>
        <w:t>실시한</w:t>
      </w:r>
      <w:r w:rsidR="007A5008">
        <w:rPr>
          <w:rFonts w:ascii="Arial" w:hAnsi="Arial" w:cs="Arial" w:hint="eastAsia"/>
          <w:sz w:val="20"/>
          <w:szCs w:val="20"/>
          <w:lang w:val="en-US"/>
        </w:rPr>
        <w:t xml:space="preserve"> </w:t>
      </w:r>
      <w:r w:rsidR="007A5008">
        <w:rPr>
          <w:rFonts w:ascii="Arial" w:hAnsi="Arial" w:cs="Arial" w:hint="eastAsia"/>
          <w:sz w:val="20"/>
          <w:szCs w:val="20"/>
          <w:lang w:val="en-US"/>
        </w:rPr>
        <w:t>프로젝트</w:t>
      </w:r>
      <w:r w:rsidR="007A5008">
        <w:rPr>
          <w:rFonts w:ascii="Arial" w:hAnsi="Arial" w:cs="Arial" w:hint="eastAsia"/>
          <w:sz w:val="20"/>
          <w:szCs w:val="20"/>
          <w:lang w:val="en-US"/>
        </w:rPr>
        <w:t>)</w:t>
      </w:r>
      <w:r w:rsidR="007A5008">
        <w:rPr>
          <w:rFonts w:ascii="Arial" w:hAnsi="Arial" w:cs="Arial" w:hint="eastAsia"/>
          <w:sz w:val="20"/>
          <w:szCs w:val="20"/>
          <w:lang w:val="en-US"/>
        </w:rPr>
        <w:t>와</w:t>
      </w:r>
      <w:r w:rsidR="007A5008">
        <w:rPr>
          <w:rFonts w:ascii="Arial" w:hAnsi="Arial" w:cs="Arial" w:hint="eastAsia"/>
          <w:sz w:val="20"/>
          <w:szCs w:val="20"/>
          <w:lang w:val="en-US"/>
        </w:rPr>
        <w:t xml:space="preserve"> </w:t>
      </w:r>
      <w:r w:rsidR="007A5008">
        <w:rPr>
          <w:rFonts w:ascii="Arial" w:hAnsi="Arial" w:cs="Arial" w:hint="eastAsia"/>
          <w:sz w:val="20"/>
          <w:szCs w:val="20"/>
          <w:lang w:val="en-US"/>
        </w:rPr>
        <w:t>같은</w:t>
      </w:r>
      <w:r w:rsidR="007A5008">
        <w:rPr>
          <w:rFonts w:ascii="Arial" w:hAnsi="Arial" w:cs="Arial" w:hint="eastAsia"/>
          <w:sz w:val="20"/>
          <w:szCs w:val="20"/>
          <w:lang w:val="en-US"/>
        </w:rPr>
        <w:t xml:space="preserve"> </w:t>
      </w:r>
      <w:r w:rsidR="007A5008">
        <w:rPr>
          <w:rFonts w:ascii="Arial" w:hAnsi="Arial" w:cs="Arial" w:hint="eastAsia"/>
          <w:sz w:val="20"/>
          <w:szCs w:val="20"/>
          <w:lang w:val="en-US"/>
        </w:rPr>
        <w:t>지난</w:t>
      </w:r>
      <w:r w:rsidR="007A5008">
        <w:rPr>
          <w:rFonts w:ascii="Arial" w:hAnsi="Arial" w:cs="Arial" w:hint="eastAsia"/>
          <w:sz w:val="20"/>
          <w:szCs w:val="20"/>
          <w:lang w:val="en-US"/>
        </w:rPr>
        <w:t xml:space="preserve"> ILO </w:t>
      </w:r>
      <w:r w:rsidR="007A5008">
        <w:rPr>
          <w:rFonts w:ascii="Arial" w:hAnsi="Arial" w:cs="Arial" w:hint="eastAsia"/>
          <w:sz w:val="20"/>
          <w:szCs w:val="20"/>
          <w:lang w:val="en-US"/>
        </w:rPr>
        <w:t>프로젝트</w:t>
      </w:r>
      <w:r w:rsidR="007A5008">
        <w:rPr>
          <w:rFonts w:ascii="Arial" w:hAnsi="Arial" w:cs="Arial" w:hint="eastAsia"/>
          <w:sz w:val="20"/>
          <w:szCs w:val="20"/>
          <w:lang w:val="en-US"/>
        </w:rPr>
        <w:t xml:space="preserve"> </w:t>
      </w:r>
      <w:r w:rsidR="007A5008">
        <w:rPr>
          <w:rFonts w:ascii="Arial" w:hAnsi="Arial" w:cs="Arial" w:hint="eastAsia"/>
          <w:sz w:val="20"/>
          <w:szCs w:val="20"/>
          <w:lang w:val="en-US"/>
        </w:rPr>
        <w:t>실시경험을</w:t>
      </w:r>
      <w:r w:rsidR="007A5008">
        <w:rPr>
          <w:rFonts w:ascii="Arial" w:hAnsi="Arial" w:cs="Arial" w:hint="eastAsia"/>
          <w:sz w:val="20"/>
          <w:szCs w:val="20"/>
          <w:lang w:val="en-US"/>
        </w:rPr>
        <w:t xml:space="preserve"> </w:t>
      </w:r>
      <w:r w:rsidR="007A5008">
        <w:rPr>
          <w:rFonts w:ascii="Arial" w:hAnsi="Arial" w:cs="Arial" w:hint="eastAsia"/>
          <w:sz w:val="20"/>
          <w:szCs w:val="20"/>
          <w:lang w:val="en-US"/>
        </w:rPr>
        <w:t>융통성있게</w:t>
      </w:r>
      <w:r w:rsidR="007A5008">
        <w:rPr>
          <w:rFonts w:ascii="Arial" w:hAnsi="Arial" w:cs="Arial" w:hint="eastAsia"/>
          <w:sz w:val="20"/>
          <w:szCs w:val="20"/>
          <w:lang w:val="en-US"/>
        </w:rPr>
        <w:t xml:space="preserve"> </w:t>
      </w:r>
      <w:r w:rsidR="007A5008">
        <w:rPr>
          <w:rFonts w:ascii="Arial" w:hAnsi="Arial" w:cs="Arial" w:hint="eastAsia"/>
          <w:sz w:val="20"/>
          <w:szCs w:val="20"/>
          <w:lang w:val="en-US"/>
        </w:rPr>
        <w:t>통합적으로</w:t>
      </w:r>
      <w:r w:rsidR="007A5008">
        <w:rPr>
          <w:rFonts w:ascii="Arial" w:hAnsi="Arial" w:cs="Arial" w:hint="eastAsia"/>
          <w:sz w:val="20"/>
          <w:szCs w:val="20"/>
          <w:lang w:val="en-US"/>
        </w:rPr>
        <w:t xml:space="preserve"> </w:t>
      </w:r>
      <w:r w:rsidR="007A5008">
        <w:rPr>
          <w:rFonts w:ascii="Arial" w:hAnsi="Arial" w:cs="Arial" w:hint="eastAsia"/>
          <w:sz w:val="20"/>
          <w:szCs w:val="20"/>
          <w:lang w:val="en-US"/>
        </w:rPr>
        <w:t>참고하고있다</w:t>
      </w:r>
      <w:r w:rsidR="007A5008">
        <w:rPr>
          <w:rFonts w:ascii="Arial" w:hAnsi="Arial" w:cs="Arial" w:hint="eastAsia"/>
          <w:sz w:val="20"/>
          <w:szCs w:val="20"/>
          <w:lang w:val="en-US"/>
        </w:rPr>
        <w:t>.</w:t>
      </w:r>
      <w:r w:rsidR="0087555E" w:rsidRPr="0087555E">
        <w:rPr>
          <w:rFonts w:ascii="Arial" w:eastAsia="Times New Roman" w:hAnsi="Arial" w:cs="Arial"/>
          <w:sz w:val="20"/>
          <w:szCs w:val="20"/>
          <w:lang w:val="en-US"/>
        </w:rPr>
        <w:t xml:space="preserve"> </w:t>
      </w:r>
      <w:r w:rsidR="0087555E" w:rsidRPr="001C5E2C">
        <w:rPr>
          <w:rFonts w:ascii="Arial" w:eastAsia="Times New Roman" w:hAnsi="Arial" w:cs="Arial"/>
          <w:sz w:val="20"/>
          <w:szCs w:val="20"/>
          <w:lang w:val="en-US"/>
        </w:rPr>
        <w:t>COOP</w:t>
      </w:r>
      <w:r w:rsidR="0087555E" w:rsidRPr="001C5E2C">
        <w:rPr>
          <w:rFonts w:ascii="Arial" w:eastAsia="Times New Roman" w:hAnsi="Arial" w:cs="Arial"/>
          <w:sz w:val="20"/>
          <w:szCs w:val="20"/>
          <w:vertAlign w:val="superscript"/>
          <w:lang w:val="en-US"/>
        </w:rPr>
        <w:t>AFRICA</w:t>
      </w:r>
      <w:r w:rsidR="0087555E">
        <w:rPr>
          <w:rFonts w:ascii="Arial" w:hAnsi="Arial" w:cs="Arial" w:hint="eastAsia"/>
          <w:sz w:val="20"/>
          <w:szCs w:val="20"/>
          <w:lang w:val="en-US"/>
        </w:rPr>
        <w:t>와</w:t>
      </w:r>
      <w:r w:rsidR="0087555E">
        <w:rPr>
          <w:rFonts w:ascii="Arial" w:hAnsi="Arial" w:cs="Arial" w:hint="eastAsia"/>
          <w:sz w:val="20"/>
          <w:szCs w:val="20"/>
          <w:lang w:val="en-US"/>
        </w:rPr>
        <w:t xml:space="preserve"> </w:t>
      </w:r>
      <w:r w:rsidR="0087555E">
        <w:rPr>
          <w:rFonts w:ascii="Arial" w:hAnsi="Arial" w:cs="Arial" w:hint="eastAsia"/>
          <w:sz w:val="20"/>
          <w:szCs w:val="20"/>
          <w:lang w:val="en-US"/>
        </w:rPr>
        <w:t>같은</w:t>
      </w:r>
      <w:r w:rsidR="0087555E">
        <w:rPr>
          <w:rFonts w:ascii="Arial" w:hAnsi="Arial" w:cs="Arial" w:hint="eastAsia"/>
          <w:sz w:val="20"/>
          <w:szCs w:val="20"/>
          <w:lang w:val="en-US"/>
        </w:rPr>
        <w:t xml:space="preserve"> </w:t>
      </w:r>
      <w:r w:rsidR="0087555E">
        <w:rPr>
          <w:rFonts w:ascii="Arial" w:hAnsi="Arial" w:cs="Arial" w:hint="eastAsia"/>
          <w:sz w:val="20"/>
          <w:szCs w:val="20"/>
          <w:lang w:val="en-US"/>
        </w:rPr>
        <w:t>프로그램을</w:t>
      </w:r>
      <w:r w:rsidR="0087555E">
        <w:rPr>
          <w:rFonts w:ascii="Arial" w:hAnsi="Arial" w:cs="Arial" w:hint="eastAsia"/>
          <w:sz w:val="20"/>
          <w:szCs w:val="20"/>
          <w:lang w:val="en-US"/>
        </w:rPr>
        <w:t xml:space="preserve"> </w:t>
      </w:r>
      <w:r w:rsidR="00A77C25">
        <w:rPr>
          <w:rFonts w:ascii="Arial" w:hAnsi="Arial" w:cs="Arial" w:hint="eastAsia"/>
          <w:sz w:val="20"/>
          <w:szCs w:val="20"/>
          <w:lang w:val="en-US"/>
        </w:rPr>
        <w:t>통해</w:t>
      </w:r>
      <w:r w:rsidR="0087555E">
        <w:rPr>
          <w:rFonts w:ascii="Arial" w:hAnsi="Arial" w:cs="Arial" w:hint="eastAsia"/>
          <w:sz w:val="20"/>
          <w:szCs w:val="20"/>
          <w:lang w:val="en-US"/>
        </w:rPr>
        <w:t xml:space="preserve"> ILO</w:t>
      </w:r>
      <w:r w:rsidR="0087555E">
        <w:rPr>
          <w:rFonts w:ascii="Arial" w:hAnsi="Arial" w:cs="Arial" w:hint="eastAsia"/>
          <w:sz w:val="20"/>
          <w:szCs w:val="20"/>
          <w:lang w:val="en-US"/>
        </w:rPr>
        <w:t>는</w:t>
      </w:r>
      <w:r w:rsidR="0087555E">
        <w:rPr>
          <w:rFonts w:ascii="Arial" w:hAnsi="Arial" w:cs="Arial" w:hint="eastAsia"/>
          <w:sz w:val="20"/>
          <w:szCs w:val="20"/>
          <w:lang w:val="en-US"/>
        </w:rPr>
        <w:t xml:space="preserve"> </w:t>
      </w:r>
      <w:r w:rsidR="0087555E">
        <w:rPr>
          <w:rFonts w:ascii="Arial" w:hAnsi="Arial" w:cs="Arial" w:hint="eastAsia"/>
          <w:sz w:val="20"/>
          <w:szCs w:val="20"/>
          <w:lang w:val="en-US"/>
        </w:rPr>
        <w:t>사회연대경제</w:t>
      </w:r>
      <w:r w:rsidR="0087555E">
        <w:rPr>
          <w:rFonts w:ascii="Arial" w:hAnsi="Arial" w:cs="Arial" w:hint="eastAsia"/>
          <w:sz w:val="20"/>
          <w:szCs w:val="20"/>
          <w:lang w:val="en-US"/>
        </w:rPr>
        <w:t xml:space="preserve"> </w:t>
      </w:r>
      <w:r w:rsidR="0087555E">
        <w:rPr>
          <w:rFonts w:ascii="Arial" w:hAnsi="Arial" w:cs="Arial" w:hint="eastAsia"/>
          <w:sz w:val="20"/>
          <w:szCs w:val="20"/>
          <w:lang w:val="en-US"/>
        </w:rPr>
        <w:t>설립을</w:t>
      </w:r>
      <w:r w:rsidR="0087555E">
        <w:rPr>
          <w:rFonts w:ascii="Arial" w:hAnsi="Arial" w:cs="Arial" w:hint="eastAsia"/>
          <w:sz w:val="20"/>
          <w:szCs w:val="20"/>
          <w:lang w:val="en-US"/>
        </w:rPr>
        <w:t xml:space="preserve"> </w:t>
      </w:r>
      <w:r w:rsidR="0087555E">
        <w:rPr>
          <w:rFonts w:ascii="Arial" w:hAnsi="Arial" w:cs="Arial" w:hint="eastAsia"/>
          <w:sz w:val="20"/>
          <w:szCs w:val="20"/>
          <w:lang w:val="en-US"/>
        </w:rPr>
        <w:t>위해</w:t>
      </w:r>
      <w:r w:rsidR="0087555E">
        <w:rPr>
          <w:rFonts w:ascii="Arial" w:hAnsi="Arial" w:cs="Arial" w:hint="eastAsia"/>
          <w:sz w:val="20"/>
          <w:szCs w:val="20"/>
          <w:lang w:val="en-US"/>
        </w:rPr>
        <w:t xml:space="preserve"> </w:t>
      </w:r>
      <w:r w:rsidR="0087555E">
        <w:rPr>
          <w:rFonts w:ascii="Arial" w:hAnsi="Arial" w:cs="Arial" w:hint="eastAsia"/>
          <w:sz w:val="20"/>
          <w:szCs w:val="20"/>
          <w:lang w:val="en-US"/>
        </w:rPr>
        <w:t>필요한</w:t>
      </w:r>
      <w:r w:rsidR="0087555E">
        <w:rPr>
          <w:rFonts w:ascii="Arial" w:hAnsi="Arial" w:cs="Arial" w:hint="eastAsia"/>
          <w:sz w:val="20"/>
          <w:szCs w:val="20"/>
          <w:lang w:val="en-US"/>
        </w:rPr>
        <w:t xml:space="preserve"> </w:t>
      </w:r>
      <w:r w:rsidR="00A77C25">
        <w:rPr>
          <w:rFonts w:ascii="Arial" w:hAnsi="Arial" w:cs="Arial" w:hint="eastAsia"/>
          <w:sz w:val="20"/>
          <w:szCs w:val="20"/>
          <w:lang w:val="en-US"/>
        </w:rPr>
        <w:t>훈련</w:t>
      </w:r>
      <w:r w:rsidR="0087555E">
        <w:rPr>
          <w:rFonts w:ascii="Arial" w:hAnsi="Arial" w:cs="Arial" w:hint="eastAsia"/>
          <w:sz w:val="20"/>
          <w:szCs w:val="20"/>
          <w:lang w:val="en-US"/>
        </w:rPr>
        <w:t xml:space="preserve"> </w:t>
      </w:r>
      <w:r w:rsidR="0087555E">
        <w:rPr>
          <w:rFonts w:ascii="Arial" w:hAnsi="Arial" w:cs="Arial" w:hint="eastAsia"/>
          <w:sz w:val="20"/>
          <w:szCs w:val="20"/>
          <w:lang w:val="en-US"/>
        </w:rPr>
        <w:t>시스템</w:t>
      </w:r>
      <w:r w:rsidR="0087555E">
        <w:rPr>
          <w:rFonts w:ascii="Arial" w:hAnsi="Arial" w:cs="Arial" w:hint="eastAsia"/>
          <w:sz w:val="20"/>
          <w:szCs w:val="20"/>
          <w:lang w:val="en-US"/>
        </w:rPr>
        <w:t xml:space="preserve"> </w:t>
      </w:r>
      <w:r w:rsidR="0087555E">
        <w:rPr>
          <w:rFonts w:ascii="Arial" w:hAnsi="Arial" w:cs="Arial" w:hint="eastAsia"/>
          <w:sz w:val="20"/>
          <w:szCs w:val="20"/>
          <w:lang w:val="en-US"/>
        </w:rPr>
        <w:t>및</w:t>
      </w:r>
      <w:r w:rsidR="0087555E">
        <w:rPr>
          <w:rFonts w:ascii="Arial" w:hAnsi="Arial" w:cs="Arial" w:hint="eastAsia"/>
          <w:sz w:val="20"/>
          <w:szCs w:val="20"/>
          <w:lang w:val="en-US"/>
        </w:rPr>
        <w:t xml:space="preserve"> </w:t>
      </w:r>
      <w:r w:rsidR="0087555E">
        <w:rPr>
          <w:rFonts w:ascii="Arial" w:hAnsi="Arial" w:cs="Arial" w:hint="eastAsia"/>
          <w:sz w:val="20"/>
          <w:szCs w:val="20"/>
          <w:lang w:val="en-US"/>
        </w:rPr>
        <w:t>교육</w:t>
      </w:r>
      <w:r w:rsidR="0087555E">
        <w:rPr>
          <w:rFonts w:ascii="Arial" w:hAnsi="Arial" w:cs="Arial" w:hint="eastAsia"/>
          <w:sz w:val="20"/>
          <w:szCs w:val="20"/>
          <w:lang w:val="en-US"/>
        </w:rPr>
        <w:t xml:space="preserve"> </w:t>
      </w:r>
      <w:r w:rsidR="0087555E">
        <w:rPr>
          <w:rFonts w:ascii="Arial" w:hAnsi="Arial" w:cs="Arial" w:hint="eastAsia"/>
          <w:sz w:val="20"/>
          <w:szCs w:val="20"/>
          <w:lang w:val="en-US"/>
        </w:rPr>
        <w:t>자료에</w:t>
      </w:r>
      <w:r w:rsidR="0087555E">
        <w:rPr>
          <w:rFonts w:ascii="Arial" w:hAnsi="Arial" w:cs="Arial" w:hint="eastAsia"/>
          <w:sz w:val="20"/>
          <w:szCs w:val="20"/>
          <w:lang w:val="en-US"/>
        </w:rPr>
        <w:t xml:space="preserve"> </w:t>
      </w:r>
      <w:r w:rsidR="0087555E">
        <w:rPr>
          <w:rFonts w:ascii="Arial" w:hAnsi="Arial" w:cs="Arial" w:hint="eastAsia"/>
          <w:sz w:val="20"/>
          <w:szCs w:val="20"/>
          <w:lang w:val="en-US"/>
        </w:rPr>
        <w:t>대한</w:t>
      </w:r>
      <w:r w:rsidR="0087555E">
        <w:rPr>
          <w:rFonts w:ascii="Arial" w:hAnsi="Arial" w:cs="Arial" w:hint="eastAsia"/>
          <w:sz w:val="20"/>
          <w:szCs w:val="20"/>
          <w:lang w:val="en-US"/>
        </w:rPr>
        <w:t xml:space="preserve"> </w:t>
      </w:r>
      <w:r w:rsidR="0087555E">
        <w:rPr>
          <w:rFonts w:ascii="Arial" w:hAnsi="Arial" w:cs="Arial" w:hint="eastAsia"/>
          <w:sz w:val="20"/>
          <w:szCs w:val="20"/>
          <w:lang w:val="en-US"/>
        </w:rPr>
        <w:t>전반적인</w:t>
      </w:r>
      <w:r w:rsidR="0087555E">
        <w:rPr>
          <w:rFonts w:ascii="Arial" w:hAnsi="Arial" w:cs="Arial" w:hint="eastAsia"/>
          <w:sz w:val="20"/>
          <w:szCs w:val="20"/>
          <w:lang w:val="en-US"/>
        </w:rPr>
        <w:t xml:space="preserve"> </w:t>
      </w:r>
      <w:r w:rsidR="0087555E">
        <w:rPr>
          <w:rFonts w:ascii="Arial" w:hAnsi="Arial" w:cs="Arial" w:hint="eastAsia"/>
          <w:sz w:val="20"/>
          <w:szCs w:val="20"/>
          <w:lang w:val="en-US"/>
        </w:rPr>
        <w:t>이해를</w:t>
      </w:r>
      <w:r w:rsidR="0087555E">
        <w:rPr>
          <w:rFonts w:ascii="Arial" w:hAnsi="Arial" w:cs="Arial" w:hint="eastAsia"/>
          <w:sz w:val="20"/>
          <w:szCs w:val="20"/>
          <w:lang w:val="en-US"/>
        </w:rPr>
        <w:t xml:space="preserve"> </w:t>
      </w:r>
      <w:r w:rsidR="0087555E">
        <w:rPr>
          <w:rFonts w:ascii="Arial" w:hAnsi="Arial" w:cs="Arial" w:hint="eastAsia"/>
          <w:sz w:val="20"/>
          <w:szCs w:val="20"/>
          <w:lang w:val="en-US"/>
        </w:rPr>
        <w:t>얻을</w:t>
      </w:r>
      <w:r w:rsidR="0087555E">
        <w:rPr>
          <w:rFonts w:ascii="Arial" w:hAnsi="Arial" w:cs="Arial" w:hint="eastAsia"/>
          <w:sz w:val="20"/>
          <w:szCs w:val="20"/>
          <w:lang w:val="en-US"/>
        </w:rPr>
        <w:t xml:space="preserve"> </w:t>
      </w:r>
      <w:r w:rsidR="0087555E">
        <w:rPr>
          <w:rFonts w:ascii="Arial" w:hAnsi="Arial" w:cs="Arial" w:hint="eastAsia"/>
          <w:sz w:val="20"/>
          <w:szCs w:val="20"/>
          <w:lang w:val="en-US"/>
        </w:rPr>
        <w:t>수</w:t>
      </w:r>
      <w:r w:rsidR="0087555E">
        <w:rPr>
          <w:rFonts w:ascii="Arial" w:hAnsi="Arial" w:cs="Arial" w:hint="eastAsia"/>
          <w:sz w:val="20"/>
          <w:szCs w:val="20"/>
          <w:lang w:val="en-US"/>
        </w:rPr>
        <w:t xml:space="preserve"> </w:t>
      </w:r>
      <w:r w:rsidR="0087555E">
        <w:rPr>
          <w:rFonts w:ascii="Arial" w:hAnsi="Arial" w:cs="Arial" w:hint="eastAsia"/>
          <w:sz w:val="20"/>
          <w:szCs w:val="20"/>
          <w:lang w:val="en-US"/>
        </w:rPr>
        <w:t>있었다</w:t>
      </w:r>
      <w:r w:rsidR="0087555E">
        <w:rPr>
          <w:rFonts w:ascii="Arial" w:hAnsi="Arial" w:cs="Arial" w:hint="eastAsia"/>
          <w:sz w:val="20"/>
          <w:szCs w:val="20"/>
          <w:lang w:val="en-US"/>
        </w:rPr>
        <w:t xml:space="preserve">.  </w:t>
      </w:r>
    </w:p>
    <w:p w:rsidR="001C5E2C" w:rsidRDefault="001C5E2C" w:rsidP="001C5E2C">
      <w:pPr>
        <w:widowControl w:val="0"/>
        <w:tabs>
          <w:tab w:val="left" w:pos="360"/>
        </w:tabs>
        <w:spacing w:after="0" w:line="240" w:lineRule="auto"/>
        <w:ind w:left="-284" w:right="-330"/>
        <w:jc w:val="both"/>
        <w:rPr>
          <w:rFonts w:ascii="Arial" w:hAnsi="Arial" w:cs="Arial"/>
          <w:sz w:val="20"/>
          <w:szCs w:val="20"/>
          <w:lang w:val="en-US"/>
        </w:rPr>
      </w:pPr>
    </w:p>
    <w:p w:rsidR="00143627" w:rsidRPr="00143627" w:rsidRDefault="0052469F" w:rsidP="001C5E2C">
      <w:pPr>
        <w:widowControl w:val="0"/>
        <w:tabs>
          <w:tab w:val="left" w:pos="360"/>
        </w:tabs>
        <w:spacing w:after="0" w:line="240" w:lineRule="auto"/>
        <w:ind w:left="-284" w:right="-330"/>
        <w:jc w:val="both"/>
        <w:rPr>
          <w:rFonts w:ascii="Arial" w:hAnsi="Arial" w:cs="Arial"/>
          <w:sz w:val="20"/>
          <w:szCs w:val="20"/>
          <w:lang w:val="en-US"/>
        </w:rPr>
      </w:pPr>
      <w:r>
        <w:rPr>
          <w:rFonts w:ascii="Arial" w:hAnsi="Arial" w:cs="Arial" w:hint="eastAsia"/>
          <w:sz w:val="20"/>
          <w:szCs w:val="20"/>
          <w:lang w:val="en-US"/>
        </w:rPr>
        <w:t>ILO</w:t>
      </w:r>
      <w:r>
        <w:rPr>
          <w:rFonts w:ascii="Arial" w:hAnsi="Arial" w:cs="Arial" w:hint="eastAsia"/>
          <w:sz w:val="20"/>
          <w:szCs w:val="20"/>
          <w:lang w:val="en-US"/>
        </w:rPr>
        <w:t>는</w:t>
      </w:r>
      <w:r>
        <w:rPr>
          <w:rFonts w:ascii="Arial" w:hAnsi="Arial" w:cs="Arial" w:hint="eastAsia"/>
          <w:sz w:val="20"/>
          <w:szCs w:val="20"/>
          <w:lang w:val="en-US"/>
        </w:rPr>
        <w:t xml:space="preserve"> </w:t>
      </w:r>
      <w:r>
        <w:rPr>
          <w:rFonts w:ascii="Arial" w:hAnsi="Arial" w:cs="Arial" w:hint="eastAsia"/>
          <w:sz w:val="20"/>
          <w:szCs w:val="20"/>
          <w:lang w:val="en-US"/>
        </w:rPr>
        <w:t>또한</w:t>
      </w:r>
      <w:r>
        <w:rPr>
          <w:rFonts w:ascii="Arial" w:hAnsi="Arial" w:cs="Arial" w:hint="eastAsia"/>
          <w:sz w:val="20"/>
          <w:szCs w:val="20"/>
          <w:lang w:val="en-US"/>
        </w:rPr>
        <w:t xml:space="preserve">, </w:t>
      </w:r>
      <w:r w:rsidR="00143627">
        <w:rPr>
          <w:rFonts w:ascii="Arial" w:hAnsi="Arial" w:cs="Arial" w:hint="eastAsia"/>
          <w:sz w:val="20"/>
          <w:szCs w:val="20"/>
          <w:lang w:val="en-US"/>
        </w:rPr>
        <w:t>사회재정프로그램</w:t>
      </w:r>
      <w:r>
        <w:rPr>
          <w:rFonts w:ascii="Arial" w:hAnsi="Arial" w:cs="Arial" w:hint="eastAsia"/>
          <w:sz w:val="20"/>
          <w:szCs w:val="20"/>
          <w:lang w:val="en-US"/>
        </w:rPr>
        <w:t xml:space="preserve"> (Social Finance </w:t>
      </w:r>
      <w:proofErr w:type="spellStart"/>
      <w:r>
        <w:rPr>
          <w:rFonts w:ascii="Arial" w:hAnsi="Arial" w:cs="Arial" w:hint="eastAsia"/>
          <w:sz w:val="20"/>
          <w:szCs w:val="20"/>
          <w:lang w:val="en-US"/>
        </w:rPr>
        <w:t>Programme</w:t>
      </w:r>
      <w:proofErr w:type="spellEnd"/>
      <w:r>
        <w:rPr>
          <w:rFonts w:ascii="Arial" w:hAnsi="Arial" w:cs="Arial" w:hint="eastAsia"/>
          <w:sz w:val="20"/>
          <w:szCs w:val="20"/>
          <w:lang w:val="en-US"/>
        </w:rPr>
        <w:t>)</w:t>
      </w:r>
      <w:r w:rsidR="00143627">
        <w:rPr>
          <w:rFonts w:ascii="Arial" w:hAnsi="Arial" w:cs="Arial" w:hint="eastAsia"/>
          <w:sz w:val="20"/>
          <w:szCs w:val="20"/>
          <w:lang w:val="en-US"/>
        </w:rPr>
        <w:t xml:space="preserve"> </w:t>
      </w:r>
      <w:r w:rsidR="00143627">
        <w:rPr>
          <w:rFonts w:ascii="Arial" w:hAnsi="Arial" w:cs="Arial" w:hint="eastAsia"/>
          <w:sz w:val="20"/>
          <w:szCs w:val="20"/>
          <w:lang w:val="en-US"/>
        </w:rPr>
        <w:t>및</w:t>
      </w:r>
      <w:r w:rsidR="00143627">
        <w:rPr>
          <w:rFonts w:ascii="Arial" w:hAnsi="Arial" w:cs="Arial" w:hint="eastAsia"/>
          <w:sz w:val="20"/>
          <w:szCs w:val="20"/>
          <w:lang w:val="en-US"/>
        </w:rPr>
        <w:t xml:space="preserve"> </w:t>
      </w:r>
      <w:r w:rsidR="00ED11DC">
        <w:rPr>
          <w:rFonts w:ascii="Arial" w:hAnsi="Arial" w:cs="Arial" w:hint="eastAsia"/>
          <w:sz w:val="20"/>
          <w:szCs w:val="20"/>
          <w:lang w:val="en-US"/>
        </w:rPr>
        <w:t>각종</w:t>
      </w:r>
      <w:r w:rsidR="00ED11DC">
        <w:rPr>
          <w:rFonts w:ascii="Arial" w:hAnsi="Arial" w:cs="Arial" w:hint="eastAsia"/>
          <w:sz w:val="20"/>
          <w:szCs w:val="20"/>
          <w:lang w:val="en-US"/>
        </w:rPr>
        <w:t xml:space="preserve"> </w:t>
      </w:r>
      <w:r w:rsidR="00ED11DC">
        <w:rPr>
          <w:rFonts w:ascii="Arial" w:hAnsi="Arial" w:cs="Arial" w:hint="eastAsia"/>
          <w:sz w:val="20"/>
          <w:szCs w:val="20"/>
          <w:lang w:val="en-US"/>
        </w:rPr>
        <w:t>지역활동들을</w:t>
      </w:r>
      <w:r w:rsidR="00ED11DC">
        <w:rPr>
          <w:rFonts w:ascii="Arial" w:hAnsi="Arial" w:cs="Arial" w:hint="eastAsia"/>
          <w:sz w:val="20"/>
          <w:szCs w:val="20"/>
          <w:lang w:val="en-US"/>
        </w:rPr>
        <w:t xml:space="preserve"> </w:t>
      </w:r>
      <w:r w:rsidR="00ED11DC">
        <w:rPr>
          <w:rFonts w:ascii="Arial" w:hAnsi="Arial" w:cs="Arial" w:hint="eastAsia"/>
          <w:sz w:val="20"/>
          <w:szCs w:val="20"/>
          <w:lang w:val="en-US"/>
        </w:rPr>
        <w:t>통해</w:t>
      </w:r>
      <w:r>
        <w:rPr>
          <w:rFonts w:ascii="Arial" w:hAnsi="Arial" w:cs="Arial" w:hint="eastAsia"/>
          <w:sz w:val="20"/>
          <w:szCs w:val="20"/>
          <w:lang w:val="en-US"/>
        </w:rPr>
        <w:t xml:space="preserve"> </w:t>
      </w:r>
      <w:r w:rsidR="00143627">
        <w:rPr>
          <w:rFonts w:ascii="Arial" w:hAnsi="Arial" w:cs="Arial" w:hint="eastAsia"/>
          <w:sz w:val="20"/>
          <w:szCs w:val="20"/>
          <w:lang w:val="en-US"/>
        </w:rPr>
        <w:t>이민</w:t>
      </w:r>
      <w:r w:rsidR="00143627">
        <w:rPr>
          <w:rFonts w:ascii="Arial" w:hAnsi="Arial" w:cs="Arial" w:hint="eastAsia"/>
          <w:sz w:val="20"/>
          <w:szCs w:val="20"/>
          <w:lang w:val="en-US"/>
        </w:rPr>
        <w:t xml:space="preserve"> </w:t>
      </w:r>
      <w:r w:rsidR="00143627">
        <w:rPr>
          <w:rFonts w:ascii="Arial" w:hAnsi="Arial" w:cs="Arial" w:hint="eastAsia"/>
          <w:sz w:val="20"/>
          <w:szCs w:val="20"/>
          <w:lang w:val="en-US"/>
        </w:rPr>
        <w:t>노동자와</w:t>
      </w:r>
      <w:r w:rsidR="00143627">
        <w:rPr>
          <w:rFonts w:ascii="Arial" w:hAnsi="Arial" w:cs="Arial" w:hint="eastAsia"/>
          <w:sz w:val="20"/>
          <w:szCs w:val="20"/>
          <w:lang w:val="en-US"/>
        </w:rPr>
        <w:t xml:space="preserve"> </w:t>
      </w:r>
      <w:r w:rsidR="00143627">
        <w:rPr>
          <w:rFonts w:ascii="Arial" w:hAnsi="Arial" w:cs="Arial" w:hint="eastAsia"/>
          <w:sz w:val="20"/>
          <w:szCs w:val="20"/>
          <w:lang w:val="en-US"/>
        </w:rPr>
        <w:t>그</w:t>
      </w:r>
      <w:r w:rsidR="00143627">
        <w:rPr>
          <w:rFonts w:ascii="Arial" w:hAnsi="Arial" w:cs="Arial" w:hint="eastAsia"/>
          <w:sz w:val="20"/>
          <w:szCs w:val="20"/>
          <w:lang w:val="en-US"/>
        </w:rPr>
        <w:t xml:space="preserve"> </w:t>
      </w:r>
      <w:r w:rsidR="00143627">
        <w:rPr>
          <w:rFonts w:ascii="Arial" w:hAnsi="Arial" w:cs="Arial" w:hint="eastAsia"/>
          <w:sz w:val="20"/>
          <w:szCs w:val="20"/>
          <w:lang w:val="en-US"/>
        </w:rPr>
        <w:t>가족을</w:t>
      </w:r>
      <w:r w:rsidR="00143627">
        <w:rPr>
          <w:rFonts w:ascii="Arial" w:hAnsi="Arial" w:cs="Arial" w:hint="eastAsia"/>
          <w:sz w:val="20"/>
          <w:szCs w:val="20"/>
          <w:lang w:val="en-US"/>
        </w:rPr>
        <w:t xml:space="preserve"> </w:t>
      </w:r>
      <w:r w:rsidR="00143627">
        <w:rPr>
          <w:rFonts w:ascii="Arial" w:hAnsi="Arial" w:cs="Arial" w:hint="eastAsia"/>
          <w:sz w:val="20"/>
          <w:szCs w:val="20"/>
          <w:lang w:val="en-US"/>
        </w:rPr>
        <w:t>위해</w:t>
      </w:r>
      <w:r w:rsidR="00143627">
        <w:rPr>
          <w:rFonts w:ascii="Arial" w:hAnsi="Arial" w:cs="Arial" w:hint="eastAsia"/>
          <w:sz w:val="20"/>
          <w:szCs w:val="20"/>
          <w:lang w:val="en-US"/>
        </w:rPr>
        <w:t xml:space="preserve"> </w:t>
      </w:r>
      <w:r w:rsidR="00ED11DC">
        <w:rPr>
          <w:rFonts w:ascii="Arial" w:hAnsi="Arial" w:cs="Arial" w:hint="eastAsia"/>
          <w:sz w:val="20"/>
          <w:szCs w:val="20"/>
          <w:lang w:val="en-US"/>
        </w:rPr>
        <w:t>금융</w:t>
      </w:r>
      <w:r w:rsidR="00143627">
        <w:rPr>
          <w:rFonts w:ascii="Arial" w:hAnsi="Arial" w:cs="Arial" w:hint="eastAsia"/>
          <w:sz w:val="20"/>
          <w:szCs w:val="20"/>
          <w:lang w:val="en-US"/>
        </w:rPr>
        <w:t>교육</w:t>
      </w:r>
      <w:r w:rsidR="00143627">
        <w:rPr>
          <w:rFonts w:ascii="Arial" w:hAnsi="Arial" w:cs="Arial" w:hint="eastAsia"/>
          <w:sz w:val="20"/>
          <w:szCs w:val="20"/>
          <w:lang w:val="en-US"/>
        </w:rPr>
        <w:t xml:space="preserve"> </w:t>
      </w:r>
      <w:r w:rsidR="00143627">
        <w:rPr>
          <w:rFonts w:ascii="Arial" w:hAnsi="Arial" w:cs="Arial" w:hint="eastAsia"/>
          <w:sz w:val="20"/>
          <w:szCs w:val="20"/>
          <w:lang w:val="en-US"/>
        </w:rPr>
        <w:t>시스템을</w:t>
      </w:r>
      <w:r w:rsidR="00143627">
        <w:rPr>
          <w:rFonts w:ascii="Arial" w:hAnsi="Arial" w:cs="Arial" w:hint="eastAsia"/>
          <w:sz w:val="20"/>
          <w:szCs w:val="20"/>
          <w:lang w:val="en-US"/>
        </w:rPr>
        <w:t xml:space="preserve"> </w:t>
      </w:r>
      <w:r w:rsidR="00143627">
        <w:rPr>
          <w:rFonts w:ascii="Arial" w:hAnsi="Arial" w:cs="Arial" w:hint="eastAsia"/>
          <w:sz w:val="20"/>
          <w:szCs w:val="20"/>
          <w:lang w:val="en-US"/>
        </w:rPr>
        <w:t>발전시켰다</w:t>
      </w:r>
      <w:r w:rsidR="00143627">
        <w:rPr>
          <w:rFonts w:ascii="Arial" w:hAnsi="Arial" w:cs="Arial" w:hint="eastAsia"/>
          <w:sz w:val="20"/>
          <w:szCs w:val="20"/>
          <w:lang w:val="en-US"/>
        </w:rPr>
        <w:t xml:space="preserve">. </w:t>
      </w:r>
      <w:r w:rsidR="00143627">
        <w:rPr>
          <w:rFonts w:ascii="Arial" w:hAnsi="Arial" w:cs="Arial" w:hint="eastAsia"/>
          <w:sz w:val="20"/>
          <w:szCs w:val="20"/>
          <w:lang w:val="en-US"/>
        </w:rPr>
        <w:t>많은</w:t>
      </w:r>
      <w:r w:rsidR="00143627">
        <w:rPr>
          <w:rFonts w:ascii="Arial" w:hAnsi="Arial" w:cs="Arial" w:hint="eastAsia"/>
          <w:sz w:val="20"/>
          <w:szCs w:val="20"/>
          <w:lang w:val="en-US"/>
        </w:rPr>
        <w:t xml:space="preserve"> </w:t>
      </w:r>
      <w:r w:rsidR="00ED11DC">
        <w:rPr>
          <w:rFonts w:ascii="Arial" w:hAnsi="Arial" w:cs="Arial" w:hint="eastAsia"/>
          <w:sz w:val="20"/>
          <w:szCs w:val="20"/>
          <w:lang w:val="en-US"/>
        </w:rPr>
        <w:t>교육</w:t>
      </w:r>
      <w:r w:rsidR="00A77C25">
        <w:rPr>
          <w:rFonts w:ascii="Arial" w:hAnsi="Arial" w:cs="Arial" w:hint="eastAsia"/>
          <w:sz w:val="20"/>
          <w:szCs w:val="20"/>
          <w:lang w:val="en-US"/>
        </w:rPr>
        <w:t>메뉴얼</w:t>
      </w:r>
      <w:r w:rsidR="00143627">
        <w:rPr>
          <w:rFonts w:ascii="Arial" w:hAnsi="Arial" w:cs="Arial" w:hint="eastAsia"/>
          <w:sz w:val="20"/>
          <w:szCs w:val="20"/>
          <w:lang w:val="en-US"/>
        </w:rPr>
        <w:t>들이</w:t>
      </w:r>
      <w:r w:rsidR="00143627">
        <w:rPr>
          <w:rFonts w:ascii="Arial" w:hAnsi="Arial" w:cs="Arial" w:hint="eastAsia"/>
          <w:sz w:val="20"/>
          <w:szCs w:val="20"/>
          <w:lang w:val="en-US"/>
        </w:rPr>
        <w:t xml:space="preserve"> </w:t>
      </w:r>
      <w:r w:rsidR="00143627">
        <w:rPr>
          <w:rFonts w:ascii="Arial" w:hAnsi="Arial" w:cs="Arial" w:hint="eastAsia"/>
          <w:sz w:val="20"/>
          <w:szCs w:val="20"/>
          <w:lang w:val="en-US"/>
        </w:rPr>
        <w:t>아시아</w:t>
      </w:r>
      <w:r w:rsidR="00143627">
        <w:rPr>
          <w:rFonts w:ascii="Arial" w:hAnsi="Arial" w:cs="Arial" w:hint="eastAsia"/>
          <w:sz w:val="20"/>
          <w:szCs w:val="20"/>
          <w:lang w:val="en-US"/>
        </w:rPr>
        <w:t xml:space="preserve">, </w:t>
      </w:r>
      <w:r w:rsidR="00143627">
        <w:rPr>
          <w:rFonts w:ascii="Arial" w:hAnsi="Arial" w:cs="Arial" w:hint="eastAsia"/>
          <w:sz w:val="20"/>
          <w:szCs w:val="20"/>
          <w:lang w:val="en-US"/>
        </w:rPr>
        <w:t>유럽</w:t>
      </w:r>
      <w:r w:rsidR="00143627">
        <w:rPr>
          <w:rFonts w:ascii="Arial" w:hAnsi="Arial" w:cs="Arial" w:hint="eastAsia"/>
          <w:sz w:val="20"/>
          <w:szCs w:val="20"/>
          <w:lang w:val="en-US"/>
        </w:rPr>
        <w:t xml:space="preserve">, </w:t>
      </w:r>
      <w:r w:rsidR="00143627">
        <w:rPr>
          <w:rFonts w:ascii="Arial" w:hAnsi="Arial" w:cs="Arial" w:hint="eastAsia"/>
          <w:sz w:val="20"/>
          <w:szCs w:val="20"/>
          <w:lang w:val="en-US"/>
        </w:rPr>
        <w:t>아프리카</w:t>
      </w:r>
      <w:r w:rsidR="00143627">
        <w:rPr>
          <w:rFonts w:ascii="Arial" w:hAnsi="Arial" w:cs="Arial" w:hint="eastAsia"/>
          <w:sz w:val="20"/>
          <w:szCs w:val="20"/>
          <w:lang w:val="en-US"/>
        </w:rPr>
        <w:t xml:space="preserve"> </w:t>
      </w:r>
      <w:r w:rsidR="00143627">
        <w:rPr>
          <w:rFonts w:ascii="Arial" w:hAnsi="Arial" w:cs="Arial" w:hint="eastAsia"/>
          <w:sz w:val="20"/>
          <w:szCs w:val="20"/>
          <w:lang w:val="en-US"/>
        </w:rPr>
        <w:t>등</w:t>
      </w:r>
      <w:r w:rsidR="00143627">
        <w:rPr>
          <w:rFonts w:ascii="Arial" w:hAnsi="Arial" w:cs="Arial" w:hint="eastAsia"/>
          <w:sz w:val="20"/>
          <w:szCs w:val="20"/>
          <w:lang w:val="en-US"/>
        </w:rPr>
        <w:t xml:space="preserve"> </w:t>
      </w:r>
      <w:r w:rsidR="00143627">
        <w:rPr>
          <w:rFonts w:ascii="Arial" w:hAnsi="Arial" w:cs="Arial" w:hint="eastAsia"/>
          <w:sz w:val="20"/>
          <w:szCs w:val="20"/>
          <w:lang w:val="en-US"/>
        </w:rPr>
        <w:t>다양한</w:t>
      </w:r>
      <w:r w:rsidR="00143627">
        <w:rPr>
          <w:rFonts w:ascii="Arial" w:hAnsi="Arial" w:cs="Arial" w:hint="eastAsia"/>
          <w:sz w:val="20"/>
          <w:szCs w:val="20"/>
          <w:lang w:val="en-US"/>
        </w:rPr>
        <w:t xml:space="preserve"> </w:t>
      </w:r>
      <w:r w:rsidR="00143627">
        <w:rPr>
          <w:rFonts w:ascii="Arial" w:hAnsi="Arial" w:cs="Arial" w:hint="eastAsia"/>
          <w:sz w:val="20"/>
          <w:szCs w:val="20"/>
          <w:lang w:val="en-US"/>
        </w:rPr>
        <w:t>곳에</w:t>
      </w:r>
      <w:r w:rsidR="00143627">
        <w:rPr>
          <w:rFonts w:ascii="Arial" w:hAnsi="Arial" w:cs="Arial" w:hint="eastAsia"/>
          <w:sz w:val="20"/>
          <w:szCs w:val="20"/>
          <w:lang w:val="en-US"/>
        </w:rPr>
        <w:t xml:space="preserve"> </w:t>
      </w:r>
      <w:r w:rsidR="00143627">
        <w:rPr>
          <w:rFonts w:ascii="Arial" w:hAnsi="Arial" w:cs="Arial" w:hint="eastAsia"/>
          <w:sz w:val="20"/>
          <w:szCs w:val="20"/>
          <w:lang w:val="en-US"/>
        </w:rPr>
        <w:t>도입되어</w:t>
      </w:r>
      <w:r w:rsidR="00143627">
        <w:rPr>
          <w:rFonts w:ascii="Arial" w:hAnsi="Arial" w:cs="Arial" w:hint="eastAsia"/>
          <w:sz w:val="20"/>
          <w:szCs w:val="20"/>
          <w:lang w:val="en-US"/>
        </w:rPr>
        <w:t xml:space="preserve"> </w:t>
      </w:r>
      <w:r w:rsidR="00143627">
        <w:rPr>
          <w:rFonts w:ascii="Arial" w:hAnsi="Arial" w:cs="Arial" w:hint="eastAsia"/>
          <w:sz w:val="20"/>
          <w:szCs w:val="20"/>
          <w:lang w:val="en-US"/>
        </w:rPr>
        <w:t>졌으며</w:t>
      </w:r>
      <w:r w:rsidR="00143627">
        <w:rPr>
          <w:rFonts w:ascii="Arial" w:hAnsi="Arial" w:cs="Arial" w:hint="eastAsia"/>
          <w:sz w:val="20"/>
          <w:szCs w:val="20"/>
          <w:lang w:val="en-US"/>
        </w:rPr>
        <w:t xml:space="preserve">, </w:t>
      </w:r>
      <w:r w:rsidR="00143627">
        <w:rPr>
          <w:rFonts w:ascii="Arial" w:hAnsi="Arial" w:cs="Arial" w:hint="eastAsia"/>
          <w:sz w:val="20"/>
          <w:szCs w:val="20"/>
          <w:lang w:val="en-US"/>
        </w:rPr>
        <w:t>공공기구</w:t>
      </w:r>
      <w:r w:rsidR="00143627">
        <w:rPr>
          <w:rFonts w:ascii="Arial" w:hAnsi="Arial" w:cs="Arial" w:hint="eastAsia"/>
          <w:sz w:val="20"/>
          <w:szCs w:val="20"/>
          <w:lang w:val="en-US"/>
        </w:rPr>
        <w:t xml:space="preserve">, </w:t>
      </w:r>
      <w:r w:rsidR="00A77C25">
        <w:rPr>
          <w:rFonts w:ascii="Arial" w:hAnsi="Arial" w:cs="Arial" w:hint="eastAsia"/>
          <w:sz w:val="20"/>
          <w:szCs w:val="20"/>
          <w:lang w:val="en-US"/>
        </w:rPr>
        <w:t>이주연맹</w:t>
      </w:r>
      <w:r w:rsidR="00143627">
        <w:rPr>
          <w:rFonts w:ascii="Arial" w:hAnsi="Arial" w:cs="Arial" w:hint="eastAsia"/>
          <w:sz w:val="20"/>
          <w:szCs w:val="20"/>
          <w:lang w:val="en-US"/>
        </w:rPr>
        <w:t xml:space="preserve">, </w:t>
      </w:r>
      <w:r w:rsidR="00143627">
        <w:rPr>
          <w:rFonts w:ascii="Arial" w:hAnsi="Arial" w:cs="Arial" w:hint="eastAsia"/>
          <w:sz w:val="20"/>
          <w:szCs w:val="20"/>
          <w:lang w:val="en-US"/>
        </w:rPr>
        <w:t>재정기구</w:t>
      </w:r>
      <w:r w:rsidR="00143627">
        <w:rPr>
          <w:rFonts w:ascii="Arial" w:hAnsi="Arial" w:cs="Arial" w:hint="eastAsia"/>
          <w:sz w:val="20"/>
          <w:szCs w:val="20"/>
          <w:lang w:val="en-US"/>
        </w:rPr>
        <w:t xml:space="preserve"> </w:t>
      </w:r>
      <w:r w:rsidR="00143627">
        <w:rPr>
          <w:rFonts w:ascii="Arial" w:hAnsi="Arial" w:cs="Arial" w:hint="eastAsia"/>
          <w:sz w:val="20"/>
          <w:szCs w:val="20"/>
          <w:lang w:val="en-US"/>
        </w:rPr>
        <w:t>등</w:t>
      </w:r>
      <w:r w:rsidR="00143627">
        <w:rPr>
          <w:rFonts w:ascii="Arial" w:hAnsi="Arial" w:cs="Arial" w:hint="eastAsia"/>
          <w:sz w:val="20"/>
          <w:szCs w:val="20"/>
          <w:lang w:val="en-US"/>
        </w:rPr>
        <w:t xml:space="preserve"> </w:t>
      </w:r>
      <w:r w:rsidR="00143627">
        <w:rPr>
          <w:rFonts w:ascii="Arial" w:hAnsi="Arial" w:cs="Arial" w:hint="eastAsia"/>
          <w:sz w:val="20"/>
          <w:szCs w:val="20"/>
          <w:lang w:val="en-US"/>
        </w:rPr>
        <w:t>다양한</w:t>
      </w:r>
      <w:r w:rsidR="00143627">
        <w:rPr>
          <w:rFonts w:ascii="Arial" w:hAnsi="Arial" w:cs="Arial" w:hint="eastAsia"/>
          <w:sz w:val="20"/>
          <w:szCs w:val="20"/>
          <w:lang w:val="en-US"/>
        </w:rPr>
        <w:t xml:space="preserve"> </w:t>
      </w:r>
      <w:r w:rsidR="00143627">
        <w:rPr>
          <w:rFonts w:ascii="Arial" w:hAnsi="Arial" w:cs="Arial" w:hint="eastAsia"/>
          <w:sz w:val="20"/>
          <w:szCs w:val="20"/>
          <w:lang w:val="en-US"/>
        </w:rPr>
        <w:t>파트너들의</w:t>
      </w:r>
      <w:r w:rsidR="00143627">
        <w:rPr>
          <w:rFonts w:ascii="Arial" w:hAnsi="Arial" w:cs="Arial" w:hint="eastAsia"/>
          <w:sz w:val="20"/>
          <w:szCs w:val="20"/>
          <w:lang w:val="en-US"/>
        </w:rPr>
        <w:t xml:space="preserve"> </w:t>
      </w:r>
      <w:r w:rsidR="00143627">
        <w:rPr>
          <w:rFonts w:ascii="Arial" w:hAnsi="Arial" w:cs="Arial" w:hint="eastAsia"/>
          <w:sz w:val="20"/>
          <w:szCs w:val="20"/>
          <w:lang w:val="en-US"/>
        </w:rPr>
        <w:t>도움으로</w:t>
      </w:r>
      <w:r w:rsidR="00143627">
        <w:rPr>
          <w:rFonts w:ascii="Arial" w:hAnsi="Arial" w:cs="Arial" w:hint="eastAsia"/>
          <w:sz w:val="20"/>
          <w:szCs w:val="20"/>
          <w:lang w:val="en-US"/>
        </w:rPr>
        <w:t xml:space="preserve"> </w:t>
      </w:r>
      <w:r w:rsidR="00143627">
        <w:rPr>
          <w:rFonts w:ascii="Arial" w:hAnsi="Arial" w:cs="Arial" w:hint="eastAsia"/>
          <w:sz w:val="20"/>
          <w:szCs w:val="20"/>
          <w:lang w:val="en-US"/>
        </w:rPr>
        <w:t>교육이</w:t>
      </w:r>
      <w:r w:rsidR="00143627">
        <w:rPr>
          <w:rFonts w:ascii="Arial" w:hAnsi="Arial" w:cs="Arial" w:hint="eastAsia"/>
          <w:sz w:val="20"/>
          <w:szCs w:val="20"/>
          <w:lang w:val="en-US"/>
        </w:rPr>
        <w:t xml:space="preserve"> </w:t>
      </w:r>
      <w:r w:rsidR="00143627">
        <w:rPr>
          <w:rFonts w:ascii="Arial" w:hAnsi="Arial" w:cs="Arial" w:hint="eastAsia"/>
          <w:sz w:val="20"/>
          <w:szCs w:val="20"/>
          <w:lang w:val="en-US"/>
        </w:rPr>
        <w:t>실시되고</w:t>
      </w:r>
      <w:bookmarkStart w:id="0" w:name="_GoBack"/>
      <w:bookmarkEnd w:id="0"/>
      <w:r w:rsidR="00143627">
        <w:rPr>
          <w:rFonts w:ascii="Arial" w:hAnsi="Arial" w:cs="Arial" w:hint="eastAsia"/>
          <w:sz w:val="20"/>
          <w:szCs w:val="20"/>
          <w:lang w:val="en-US"/>
        </w:rPr>
        <w:t>있다</w:t>
      </w:r>
      <w:r w:rsidR="00143627">
        <w:rPr>
          <w:rFonts w:ascii="Arial" w:hAnsi="Arial" w:cs="Arial" w:hint="eastAsia"/>
          <w:sz w:val="20"/>
          <w:szCs w:val="20"/>
          <w:lang w:val="en-US"/>
        </w:rPr>
        <w:t xml:space="preserve">.  </w:t>
      </w:r>
    </w:p>
    <w:p w:rsidR="001C5E2C" w:rsidRPr="001C5E2C" w:rsidRDefault="001C5E2C" w:rsidP="001C5E2C">
      <w:pPr>
        <w:widowControl w:val="0"/>
        <w:tabs>
          <w:tab w:val="left" w:pos="360"/>
        </w:tabs>
        <w:spacing w:after="0" w:line="240" w:lineRule="auto"/>
        <w:ind w:left="-284" w:right="-330"/>
        <w:jc w:val="both"/>
        <w:rPr>
          <w:rFonts w:ascii="Arial" w:eastAsia="Times New Roman" w:hAnsi="Arial" w:cs="Arial"/>
          <w:sz w:val="20"/>
          <w:szCs w:val="20"/>
        </w:rPr>
      </w:pPr>
    </w:p>
    <w:p w:rsidR="006C3AA3" w:rsidRDefault="006C3AA3" w:rsidP="006C3AA3">
      <w:pPr>
        <w:spacing w:after="0" w:line="240" w:lineRule="auto"/>
        <w:ind w:left="-284" w:right="-471"/>
        <w:rPr>
          <w:rFonts w:ascii="Arial" w:hAnsi="Arial" w:cs="Arial"/>
        </w:rPr>
      </w:pPr>
    </w:p>
    <w:p w:rsidR="00D45C22" w:rsidRDefault="00D45C22" w:rsidP="006C3AA3">
      <w:pPr>
        <w:spacing w:after="0" w:line="240" w:lineRule="auto"/>
        <w:ind w:left="-284" w:right="-471"/>
        <w:rPr>
          <w:rFonts w:ascii="Arial" w:hAnsi="Arial" w:cs="Arial"/>
        </w:rPr>
      </w:pPr>
    </w:p>
    <w:p w:rsidR="00D45C22" w:rsidRDefault="00D45C22" w:rsidP="006C3AA3">
      <w:pPr>
        <w:spacing w:after="0" w:line="240" w:lineRule="auto"/>
        <w:ind w:left="-284" w:right="-471"/>
        <w:rPr>
          <w:rFonts w:ascii="Arial" w:hAnsi="Arial" w:cs="Arial"/>
        </w:rPr>
      </w:pPr>
    </w:p>
    <w:p w:rsidR="008932C5" w:rsidRDefault="00D45C22" w:rsidP="006C3AA3">
      <w:pPr>
        <w:spacing w:after="0" w:line="240" w:lineRule="auto"/>
        <w:ind w:left="-284" w:right="-471"/>
        <w:rPr>
          <w:rFonts w:ascii="Arial" w:hAnsi="Arial" w:cs="Arial"/>
          <w:b/>
          <w:u w:val="single"/>
        </w:rPr>
      </w:pPr>
      <w:r>
        <w:rPr>
          <w:rFonts w:ascii="Arial" w:hAnsi="Arial" w:cs="Arial" w:hint="eastAsia"/>
          <w:b/>
          <w:u w:val="single"/>
        </w:rPr>
        <w:t>프로젝트</w:t>
      </w:r>
      <w:r>
        <w:rPr>
          <w:rFonts w:ascii="Arial" w:hAnsi="Arial" w:cs="Arial" w:hint="eastAsia"/>
          <w:b/>
          <w:u w:val="single"/>
        </w:rPr>
        <w:t xml:space="preserve"> </w:t>
      </w:r>
      <w:r>
        <w:rPr>
          <w:rFonts w:ascii="Arial" w:hAnsi="Arial" w:cs="Arial" w:hint="eastAsia"/>
          <w:b/>
          <w:u w:val="single"/>
        </w:rPr>
        <w:t>기간</w:t>
      </w:r>
    </w:p>
    <w:p w:rsidR="00D45C22" w:rsidRDefault="00D45C22" w:rsidP="008932C5">
      <w:pPr>
        <w:widowControl w:val="0"/>
        <w:spacing w:after="0" w:line="240" w:lineRule="auto"/>
        <w:ind w:left="-284"/>
        <w:rPr>
          <w:rFonts w:ascii="Arial" w:hAnsi="Arial" w:cs="Times New Roman"/>
          <w:sz w:val="20"/>
          <w:szCs w:val="20"/>
          <w:lang w:val="en-US"/>
        </w:rPr>
      </w:pPr>
    </w:p>
    <w:p w:rsidR="00D45C22" w:rsidRDefault="00D45C22" w:rsidP="008932C5">
      <w:pPr>
        <w:widowControl w:val="0"/>
        <w:spacing w:after="0" w:line="240" w:lineRule="auto"/>
        <w:ind w:left="-284"/>
        <w:rPr>
          <w:rFonts w:ascii="Arial" w:hAnsi="Arial" w:cs="Times New Roman"/>
          <w:sz w:val="20"/>
          <w:szCs w:val="20"/>
          <w:lang w:val="en-US"/>
        </w:rPr>
      </w:pPr>
      <w:r>
        <w:rPr>
          <w:rFonts w:ascii="Arial" w:hAnsi="Arial" w:cs="Times New Roman" w:hint="eastAsia"/>
          <w:sz w:val="20"/>
          <w:szCs w:val="20"/>
          <w:lang w:val="en-US"/>
        </w:rPr>
        <w:t>3</w:t>
      </w:r>
      <w:r>
        <w:rPr>
          <w:rFonts w:ascii="Arial" w:hAnsi="Arial" w:cs="Times New Roman" w:hint="eastAsia"/>
          <w:sz w:val="20"/>
          <w:szCs w:val="20"/>
          <w:lang w:val="en-US"/>
        </w:rPr>
        <w:t>년</w:t>
      </w:r>
      <w:r>
        <w:rPr>
          <w:rFonts w:ascii="Arial" w:hAnsi="Arial" w:cs="Times New Roman" w:hint="eastAsia"/>
          <w:sz w:val="20"/>
          <w:szCs w:val="20"/>
          <w:lang w:val="en-US"/>
        </w:rPr>
        <w:t xml:space="preserve">, </w:t>
      </w:r>
      <w:r>
        <w:rPr>
          <w:rFonts w:ascii="Arial" w:hAnsi="Arial" w:cs="Times New Roman" w:hint="eastAsia"/>
          <w:sz w:val="20"/>
          <w:szCs w:val="20"/>
          <w:lang w:val="en-US"/>
        </w:rPr>
        <w:t>연장될</w:t>
      </w:r>
      <w:r>
        <w:rPr>
          <w:rFonts w:ascii="Arial" w:hAnsi="Arial" w:cs="Times New Roman" w:hint="eastAsia"/>
          <w:sz w:val="20"/>
          <w:szCs w:val="20"/>
          <w:lang w:val="en-US"/>
        </w:rPr>
        <w:t xml:space="preserve"> </w:t>
      </w:r>
      <w:r>
        <w:rPr>
          <w:rFonts w:ascii="Arial" w:hAnsi="Arial" w:cs="Times New Roman" w:hint="eastAsia"/>
          <w:sz w:val="20"/>
          <w:szCs w:val="20"/>
          <w:lang w:val="en-US"/>
        </w:rPr>
        <w:t>가능성</w:t>
      </w:r>
      <w:r>
        <w:rPr>
          <w:rFonts w:ascii="Arial" w:hAnsi="Arial" w:cs="Times New Roman" w:hint="eastAsia"/>
          <w:sz w:val="20"/>
          <w:szCs w:val="20"/>
          <w:lang w:val="en-US"/>
        </w:rPr>
        <w:t xml:space="preserve"> </w:t>
      </w:r>
      <w:r>
        <w:rPr>
          <w:rFonts w:ascii="Arial" w:hAnsi="Arial" w:cs="Times New Roman" w:hint="eastAsia"/>
          <w:sz w:val="20"/>
          <w:szCs w:val="20"/>
          <w:lang w:val="en-US"/>
        </w:rPr>
        <w:t>있음</w:t>
      </w:r>
    </w:p>
    <w:p w:rsidR="008932C5" w:rsidRDefault="008932C5" w:rsidP="008932C5">
      <w:pPr>
        <w:widowControl w:val="0"/>
        <w:spacing w:after="0" w:line="240" w:lineRule="auto"/>
        <w:ind w:left="-284"/>
        <w:rPr>
          <w:rFonts w:ascii="Arial" w:eastAsia="Times New Roman" w:hAnsi="Arial" w:cs="Times New Roman"/>
          <w:sz w:val="20"/>
          <w:szCs w:val="20"/>
          <w:lang w:val="en-US"/>
        </w:rPr>
      </w:pPr>
    </w:p>
    <w:p w:rsidR="004C3F95" w:rsidRDefault="004C3F95" w:rsidP="008932C5">
      <w:pPr>
        <w:widowControl w:val="0"/>
        <w:spacing w:after="0" w:line="240" w:lineRule="auto"/>
        <w:ind w:left="-284"/>
        <w:rPr>
          <w:rFonts w:ascii="Arial" w:hAnsi="Arial" w:cs="Times New Roman"/>
          <w:b/>
          <w:u w:val="single"/>
          <w:lang w:val="en-US"/>
        </w:rPr>
      </w:pPr>
    </w:p>
    <w:p w:rsidR="00D45C22" w:rsidRPr="00D45C22" w:rsidRDefault="00D45C22" w:rsidP="008932C5">
      <w:pPr>
        <w:widowControl w:val="0"/>
        <w:spacing w:after="0" w:line="240" w:lineRule="auto"/>
        <w:ind w:left="-284"/>
        <w:rPr>
          <w:rFonts w:ascii="Arial" w:hAnsi="Arial" w:cs="Times New Roman"/>
          <w:b/>
          <w:u w:val="single"/>
          <w:lang w:val="en-US"/>
        </w:rPr>
      </w:pPr>
      <w:r>
        <w:rPr>
          <w:rFonts w:ascii="Arial" w:hAnsi="Arial" w:cs="Times New Roman" w:hint="eastAsia"/>
          <w:b/>
          <w:u w:val="single"/>
          <w:lang w:val="en-US"/>
        </w:rPr>
        <w:t>예산</w:t>
      </w:r>
    </w:p>
    <w:p w:rsidR="008618F0" w:rsidRDefault="008618F0" w:rsidP="008932C5">
      <w:pPr>
        <w:widowControl w:val="0"/>
        <w:spacing w:after="0" w:line="240" w:lineRule="auto"/>
        <w:ind w:left="-284"/>
        <w:rPr>
          <w:rFonts w:ascii="Arial" w:eastAsia="Times New Roman" w:hAnsi="Arial" w:cs="Times New Roman"/>
          <w:b/>
          <w:u w:val="single"/>
          <w:lang w:val="en-US" w:eastAsia="en-US"/>
        </w:rPr>
      </w:pPr>
    </w:p>
    <w:p w:rsidR="00D45C22" w:rsidRDefault="00D45C22" w:rsidP="008932C5">
      <w:pPr>
        <w:widowControl w:val="0"/>
        <w:spacing w:after="0" w:line="240" w:lineRule="auto"/>
        <w:ind w:left="-284"/>
        <w:rPr>
          <w:rFonts w:ascii="Arial" w:hAnsi="Arial" w:cs="Arial"/>
          <w:sz w:val="20"/>
          <w:szCs w:val="20"/>
          <w:lang w:val="en-US"/>
        </w:rPr>
      </w:pPr>
      <w:r>
        <w:rPr>
          <w:rFonts w:ascii="Arial" w:hAnsi="Arial" w:cs="Arial" w:hint="eastAsia"/>
          <w:sz w:val="20"/>
          <w:szCs w:val="20"/>
          <w:lang w:val="en-US"/>
        </w:rPr>
        <w:t xml:space="preserve">2,500,000 </w:t>
      </w:r>
      <w:r>
        <w:rPr>
          <w:rFonts w:ascii="Arial" w:hAnsi="Arial" w:cs="Arial" w:hint="eastAsia"/>
          <w:sz w:val="20"/>
          <w:szCs w:val="20"/>
          <w:lang w:val="en-US"/>
        </w:rPr>
        <w:t>미</w:t>
      </w:r>
      <w:r>
        <w:rPr>
          <w:rFonts w:ascii="Arial" w:hAnsi="Arial" w:cs="Arial" w:hint="eastAsia"/>
          <w:sz w:val="20"/>
          <w:szCs w:val="20"/>
          <w:lang w:val="en-US"/>
        </w:rPr>
        <w:t xml:space="preserve"> </w:t>
      </w:r>
      <w:r>
        <w:rPr>
          <w:rFonts w:ascii="Arial" w:hAnsi="Arial" w:cs="Arial" w:hint="eastAsia"/>
          <w:sz w:val="20"/>
          <w:szCs w:val="20"/>
          <w:lang w:val="en-US"/>
        </w:rPr>
        <w:t>달러</w:t>
      </w:r>
    </w:p>
    <w:p w:rsidR="008932C5" w:rsidRPr="008932C5" w:rsidRDefault="008932C5" w:rsidP="008932C5">
      <w:pPr>
        <w:spacing w:after="0" w:line="240" w:lineRule="auto"/>
        <w:ind w:left="-284" w:right="-471"/>
        <w:rPr>
          <w:rFonts w:ascii="Arial" w:hAnsi="Arial" w:cs="Arial"/>
          <w:b/>
          <w:u w:val="single"/>
          <w:lang w:val="en-US"/>
        </w:rPr>
      </w:pPr>
    </w:p>
    <w:sectPr w:rsidR="008932C5" w:rsidRPr="008932C5" w:rsidSect="000E4A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52" w:rsidRDefault="00E93552" w:rsidP="00FE54FD">
      <w:pPr>
        <w:spacing w:after="0" w:line="240" w:lineRule="auto"/>
      </w:pPr>
      <w:r>
        <w:separator/>
      </w:r>
    </w:p>
  </w:endnote>
  <w:endnote w:type="continuationSeparator" w:id="0">
    <w:p w:rsidR="00E93552" w:rsidRDefault="00E93552" w:rsidP="00FE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52" w:rsidRDefault="00E93552" w:rsidP="00FE54FD">
      <w:pPr>
        <w:spacing w:after="0" w:line="240" w:lineRule="auto"/>
      </w:pPr>
      <w:r>
        <w:separator/>
      </w:r>
    </w:p>
  </w:footnote>
  <w:footnote w:type="continuationSeparator" w:id="0">
    <w:p w:rsidR="00E93552" w:rsidRDefault="00E93552" w:rsidP="00FE5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76"/>
    <w:rsid w:val="000340E4"/>
    <w:rsid w:val="00046DF8"/>
    <w:rsid w:val="00063F82"/>
    <w:rsid w:val="00073211"/>
    <w:rsid w:val="0007685E"/>
    <w:rsid w:val="00084416"/>
    <w:rsid w:val="00097D14"/>
    <w:rsid w:val="000C3BE1"/>
    <w:rsid w:val="000D1C1A"/>
    <w:rsid w:val="000E431C"/>
    <w:rsid w:val="000E4A15"/>
    <w:rsid w:val="000F3DB7"/>
    <w:rsid w:val="00110C76"/>
    <w:rsid w:val="00116A0E"/>
    <w:rsid w:val="00132643"/>
    <w:rsid w:val="00143627"/>
    <w:rsid w:val="0015405E"/>
    <w:rsid w:val="0015453F"/>
    <w:rsid w:val="001C5E2C"/>
    <w:rsid w:val="002B1BEF"/>
    <w:rsid w:val="002B75D9"/>
    <w:rsid w:val="002C1D9C"/>
    <w:rsid w:val="002C3034"/>
    <w:rsid w:val="00364990"/>
    <w:rsid w:val="003B3517"/>
    <w:rsid w:val="003C15F1"/>
    <w:rsid w:val="003F062D"/>
    <w:rsid w:val="003F077B"/>
    <w:rsid w:val="004418C2"/>
    <w:rsid w:val="00451B44"/>
    <w:rsid w:val="004C3F95"/>
    <w:rsid w:val="004E1029"/>
    <w:rsid w:val="0052469F"/>
    <w:rsid w:val="00580790"/>
    <w:rsid w:val="005A57DD"/>
    <w:rsid w:val="006206A0"/>
    <w:rsid w:val="00630C8C"/>
    <w:rsid w:val="00633EDB"/>
    <w:rsid w:val="0065391D"/>
    <w:rsid w:val="00665181"/>
    <w:rsid w:val="006857C9"/>
    <w:rsid w:val="006C3AA3"/>
    <w:rsid w:val="006D0961"/>
    <w:rsid w:val="006E2570"/>
    <w:rsid w:val="00711B07"/>
    <w:rsid w:val="00733CF2"/>
    <w:rsid w:val="0077483F"/>
    <w:rsid w:val="007A5008"/>
    <w:rsid w:val="007C0C99"/>
    <w:rsid w:val="007C0EF3"/>
    <w:rsid w:val="007C32CD"/>
    <w:rsid w:val="007E5250"/>
    <w:rsid w:val="007F6A41"/>
    <w:rsid w:val="008032DE"/>
    <w:rsid w:val="008135E1"/>
    <w:rsid w:val="00813C6F"/>
    <w:rsid w:val="00820EB2"/>
    <w:rsid w:val="00826381"/>
    <w:rsid w:val="0086011F"/>
    <w:rsid w:val="008618F0"/>
    <w:rsid w:val="0087555E"/>
    <w:rsid w:val="00893009"/>
    <w:rsid w:val="008932C5"/>
    <w:rsid w:val="008B48FB"/>
    <w:rsid w:val="00902840"/>
    <w:rsid w:val="00943774"/>
    <w:rsid w:val="0094686E"/>
    <w:rsid w:val="009A1E81"/>
    <w:rsid w:val="009A55F9"/>
    <w:rsid w:val="009A599B"/>
    <w:rsid w:val="009B13F9"/>
    <w:rsid w:val="009D31A5"/>
    <w:rsid w:val="009F32CC"/>
    <w:rsid w:val="00A34274"/>
    <w:rsid w:val="00A36088"/>
    <w:rsid w:val="00A5700E"/>
    <w:rsid w:val="00A57693"/>
    <w:rsid w:val="00A77C25"/>
    <w:rsid w:val="00AA70BC"/>
    <w:rsid w:val="00B13A62"/>
    <w:rsid w:val="00B23785"/>
    <w:rsid w:val="00C0303F"/>
    <w:rsid w:val="00C141A8"/>
    <w:rsid w:val="00C45828"/>
    <w:rsid w:val="00C65442"/>
    <w:rsid w:val="00C75A48"/>
    <w:rsid w:val="00D16D6A"/>
    <w:rsid w:val="00D35394"/>
    <w:rsid w:val="00D45C22"/>
    <w:rsid w:val="00D575D8"/>
    <w:rsid w:val="00DB3070"/>
    <w:rsid w:val="00DE54A0"/>
    <w:rsid w:val="00DE607D"/>
    <w:rsid w:val="00E1462D"/>
    <w:rsid w:val="00E3360E"/>
    <w:rsid w:val="00E457F2"/>
    <w:rsid w:val="00E62CD8"/>
    <w:rsid w:val="00E75549"/>
    <w:rsid w:val="00E77F0C"/>
    <w:rsid w:val="00E93552"/>
    <w:rsid w:val="00ED11DC"/>
    <w:rsid w:val="00F01261"/>
    <w:rsid w:val="00F0743E"/>
    <w:rsid w:val="00F1634C"/>
    <w:rsid w:val="00F16CDB"/>
    <w:rsid w:val="00F25C7C"/>
    <w:rsid w:val="00F82C24"/>
    <w:rsid w:val="00FA1FDC"/>
    <w:rsid w:val="00FE2FA7"/>
    <w:rsid w:val="00FE54FD"/>
    <w:rsid w:val="00FE6D64"/>
    <w:rsid w:val="00FF0B72"/>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76"/>
    <w:rPr>
      <w:rFonts w:ascii="Tahoma" w:hAnsi="Tahoma" w:cs="Tahoma"/>
      <w:sz w:val="16"/>
      <w:szCs w:val="16"/>
    </w:rPr>
  </w:style>
  <w:style w:type="paragraph" w:styleId="FootnoteText">
    <w:name w:val="footnote text"/>
    <w:basedOn w:val="Normal"/>
    <w:link w:val="FootnoteTextChar"/>
    <w:uiPriority w:val="99"/>
    <w:semiHidden/>
    <w:unhideWhenUsed/>
    <w:rsid w:val="00FE5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4FD"/>
    <w:rPr>
      <w:sz w:val="20"/>
      <w:szCs w:val="20"/>
    </w:rPr>
  </w:style>
  <w:style w:type="character" w:styleId="Hyperlink">
    <w:name w:val="Hyperlink"/>
    <w:basedOn w:val="DefaultParagraphFont"/>
    <w:rsid w:val="00FE54FD"/>
    <w:rPr>
      <w:color w:val="0000FF"/>
      <w:u w:val="single"/>
    </w:rPr>
  </w:style>
  <w:style w:type="character" w:styleId="FootnoteReference">
    <w:name w:val="footnote reference"/>
    <w:basedOn w:val="DefaultParagraphFont"/>
    <w:rsid w:val="00FE5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76"/>
    <w:rPr>
      <w:rFonts w:ascii="Tahoma" w:hAnsi="Tahoma" w:cs="Tahoma"/>
      <w:sz w:val="16"/>
      <w:szCs w:val="16"/>
    </w:rPr>
  </w:style>
  <w:style w:type="paragraph" w:styleId="FootnoteText">
    <w:name w:val="footnote text"/>
    <w:basedOn w:val="Normal"/>
    <w:link w:val="FootnoteTextChar"/>
    <w:uiPriority w:val="99"/>
    <w:semiHidden/>
    <w:unhideWhenUsed/>
    <w:rsid w:val="00FE5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4FD"/>
    <w:rPr>
      <w:sz w:val="20"/>
      <w:szCs w:val="20"/>
    </w:rPr>
  </w:style>
  <w:style w:type="character" w:styleId="Hyperlink">
    <w:name w:val="Hyperlink"/>
    <w:basedOn w:val="DefaultParagraphFont"/>
    <w:rsid w:val="00FE54FD"/>
    <w:rPr>
      <w:color w:val="0000FF"/>
      <w:u w:val="single"/>
    </w:rPr>
  </w:style>
  <w:style w:type="character" w:styleId="FootnoteReference">
    <w:name w:val="footnote reference"/>
    <w:basedOn w:val="DefaultParagraphFont"/>
    <w:rsid w:val="00FE5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microsoft.com/office/2007/relationships/diagramDrawing" Target="diagrams/drawing1.xml"/><Relationship Id="rId2" Type="http://schemas.microsoft.com/office/2007/relationships/stylesWithEffects" Target="stylesWithEffects.xml"/><Relationship Id="rId16" Type="http://schemas.openxmlformats.org/officeDocument/2006/relationships/diagramColors" Target="diagrams/colors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015954-6487-4A13-B895-68BDF1C49200}"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en-GB"/>
        </a:p>
      </dgm:t>
    </dgm:pt>
    <dgm:pt modelId="{FA661264-E9E3-4A56-BFFF-D86271CB3499}">
      <dgm:prSet phldrT="[Text]"/>
      <dgm:spPr>
        <a:xfrm>
          <a:off x="0" y="500941"/>
          <a:ext cx="7890840" cy="1149207"/>
        </a:xfrm>
        <a:solidFill>
          <a:srgbClr val="FEB80A">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en-GB" dirty="0" smtClean="0">
              <a:solidFill>
                <a:sysClr val="window" lastClr="FFFFFF"/>
              </a:solidFill>
              <a:latin typeface="Gill Sans MT"/>
              <a:ea typeface="+mn-ea"/>
              <a:cs typeface="+mn-cs"/>
            </a:rPr>
            <a:t>		</a:t>
          </a:r>
          <a:r>
            <a:rPr lang="ko-KR" altLang="en-US" dirty="0" smtClean="0">
              <a:solidFill>
                <a:sysClr val="window" lastClr="FFFFFF"/>
              </a:solidFill>
              <a:latin typeface="Gill Sans MT"/>
              <a:ea typeface="+mn-ea"/>
              <a:cs typeface="+mn-cs"/>
            </a:rPr>
            <a:t>연구 단계</a:t>
          </a:r>
          <a:endParaRPr lang="en-GB" dirty="0">
            <a:solidFill>
              <a:sysClr val="window" lastClr="FFFFFF"/>
            </a:solidFill>
            <a:latin typeface="Gill Sans MT"/>
            <a:ea typeface="+mn-ea"/>
            <a:cs typeface="+mn-cs"/>
          </a:endParaRPr>
        </a:p>
      </dgm:t>
    </dgm:pt>
    <dgm:pt modelId="{0E1658D9-CEA4-4351-B937-877A3D8F6201}" type="parTrans" cxnId="{927B21E7-8532-4900-AF13-48FC73AC2594}">
      <dgm:prSet/>
      <dgm:spPr/>
      <dgm:t>
        <a:bodyPr/>
        <a:lstStyle/>
        <a:p>
          <a:endParaRPr lang="en-GB"/>
        </a:p>
      </dgm:t>
    </dgm:pt>
    <dgm:pt modelId="{0B6D9E50-90FA-48F8-AAC9-0A312EC87624}" type="sibTrans" cxnId="{927B21E7-8532-4900-AF13-48FC73AC2594}">
      <dgm:prSet/>
      <dgm:spPr/>
      <dgm:t>
        <a:bodyPr/>
        <a:lstStyle/>
        <a:p>
          <a:endParaRPr lang="en-GB"/>
        </a:p>
      </dgm:t>
    </dgm:pt>
    <dgm:pt modelId="{A2A92F04-7ABB-4384-97AF-44CBE73E174E}">
      <dgm:prSet phldrT="[Text]" custT="1"/>
      <dgm:spPr>
        <a:xfrm>
          <a:off x="0" y="1387146"/>
          <a:ext cx="2430379" cy="2213795"/>
        </a:xfrm>
        <a:solidFill>
          <a:sysClr val="window" lastClr="FFFFFF">
            <a:hueOff val="0"/>
            <a:satOff val="0"/>
            <a:lumOff val="0"/>
            <a:alphaOff val="0"/>
          </a:sysClr>
        </a:solidFill>
        <a:ln w="25400" cap="flat" cmpd="sng" algn="ctr">
          <a:solidFill>
            <a:srgbClr val="FEB80A">
              <a:hueOff val="0"/>
              <a:satOff val="0"/>
              <a:lumOff val="0"/>
              <a:alphaOff val="0"/>
            </a:srgbClr>
          </a:solidFill>
          <a:prstDash val="solid"/>
        </a:ln>
        <a:effectLst/>
      </dgm:spPr>
      <dgm:t>
        <a:bodyPr/>
        <a:lstStyle/>
        <a:p>
          <a:r>
            <a:rPr lang="en-GB" sz="2200" dirty="0" smtClean="0">
              <a:solidFill>
                <a:sysClr val="windowText" lastClr="000000">
                  <a:hueOff val="0"/>
                  <a:satOff val="0"/>
                  <a:lumOff val="0"/>
                  <a:alphaOff val="0"/>
                </a:sysClr>
              </a:solidFill>
              <a:latin typeface="Gill Sans MT"/>
              <a:ea typeface="+mn-ea"/>
              <a:cs typeface="+mn-cs"/>
            </a:rPr>
            <a:t>- </a:t>
          </a:r>
          <a:r>
            <a:rPr lang="ko-KR" altLang="en-US" sz="1400" dirty="0" smtClean="0">
              <a:solidFill>
                <a:sysClr val="windowText" lastClr="000000">
                  <a:hueOff val="0"/>
                  <a:satOff val="0"/>
                  <a:lumOff val="0"/>
                  <a:alphaOff val="0"/>
                </a:sysClr>
              </a:solidFill>
              <a:latin typeface="Gill Sans MT"/>
              <a:ea typeface="+mn-ea"/>
              <a:cs typeface="+mn-cs"/>
            </a:rPr>
            <a:t>연구 방법론 개발</a:t>
          </a:r>
          <a:endParaRPr lang="en-GB" sz="1400" dirty="0" smtClean="0">
            <a:solidFill>
              <a:sysClr val="windowText" lastClr="000000">
                <a:hueOff val="0"/>
                <a:satOff val="0"/>
                <a:lumOff val="0"/>
                <a:alphaOff val="0"/>
              </a:sysClr>
            </a:solidFill>
            <a:latin typeface="Gill Sans MT"/>
            <a:ea typeface="+mn-ea"/>
            <a:cs typeface="+mn-cs"/>
          </a:endParaRPr>
        </a:p>
        <a:p>
          <a:r>
            <a:rPr lang="en-GB" sz="1400" dirty="0" smtClean="0">
              <a:solidFill>
                <a:sysClr val="windowText" lastClr="000000">
                  <a:hueOff val="0"/>
                  <a:satOff val="0"/>
                  <a:lumOff val="0"/>
                  <a:alphaOff val="0"/>
                </a:sysClr>
              </a:solidFill>
              <a:latin typeface="Gill Sans MT"/>
              <a:ea typeface="+mn-ea"/>
              <a:cs typeface="+mn-cs"/>
            </a:rPr>
            <a:t>- </a:t>
          </a:r>
          <a:r>
            <a:rPr lang="ko-KR" altLang="en-US" sz="1400" dirty="0" smtClean="0">
              <a:solidFill>
                <a:sysClr val="windowText" lastClr="000000">
                  <a:hueOff val="0"/>
                  <a:satOff val="0"/>
                  <a:lumOff val="0"/>
                  <a:alphaOff val="0"/>
                </a:sysClr>
              </a:solidFill>
              <a:latin typeface="Gill Sans MT"/>
              <a:ea typeface="+mn-ea"/>
              <a:cs typeface="+mn-cs"/>
            </a:rPr>
            <a:t>대상국가에서의 연구</a:t>
          </a:r>
          <a:endParaRPr lang="en-GB" sz="1400" dirty="0" smtClean="0">
            <a:solidFill>
              <a:sysClr val="windowText" lastClr="000000">
                <a:hueOff val="0"/>
                <a:satOff val="0"/>
                <a:lumOff val="0"/>
                <a:alphaOff val="0"/>
              </a:sysClr>
            </a:solidFill>
            <a:latin typeface="Gill Sans MT"/>
            <a:ea typeface="+mn-ea"/>
            <a:cs typeface="+mn-cs"/>
          </a:endParaRPr>
        </a:p>
        <a:p>
          <a:r>
            <a:rPr lang="en-GB" sz="1400" dirty="0" smtClean="0">
              <a:solidFill>
                <a:sysClr val="windowText" lastClr="000000">
                  <a:hueOff val="0"/>
                  <a:satOff val="0"/>
                  <a:lumOff val="0"/>
                  <a:alphaOff val="0"/>
                </a:sysClr>
              </a:solidFill>
              <a:latin typeface="Gill Sans MT"/>
              <a:ea typeface="+mn-ea"/>
              <a:cs typeface="+mn-cs"/>
            </a:rPr>
            <a:t>- </a:t>
          </a:r>
          <a:r>
            <a:rPr lang="ko-KR" altLang="en-US" sz="1400" dirty="0" smtClean="0">
              <a:solidFill>
                <a:sysClr val="windowText" lastClr="000000">
                  <a:hueOff val="0"/>
                  <a:satOff val="0"/>
                  <a:lumOff val="0"/>
                  <a:alphaOff val="0"/>
                </a:sysClr>
              </a:solidFill>
              <a:latin typeface="Gill Sans MT"/>
              <a:ea typeface="+mn-ea"/>
              <a:cs typeface="+mn-cs"/>
            </a:rPr>
            <a:t>출판 및 보급 활동 병행</a:t>
          </a:r>
          <a:endParaRPr lang="en-GB" sz="1400" dirty="0">
            <a:solidFill>
              <a:sysClr val="windowText" lastClr="000000">
                <a:hueOff val="0"/>
                <a:satOff val="0"/>
                <a:lumOff val="0"/>
                <a:alphaOff val="0"/>
              </a:sysClr>
            </a:solidFill>
            <a:latin typeface="Gill Sans MT"/>
            <a:ea typeface="+mn-ea"/>
            <a:cs typeface="+mn-cs"/>
          </a:endParaRPr>
        </a:p>
      </dgm:t>
    </dgm:pt>
    <dgm:pt modelId="{8ACC9F35-F6C5-41CA-9515-6A01040D6D81}" type="parTrans" cxnId="{E52BCBAE-6758-42E3-9823-66C9D7CF79CA}">
      <dgm:prSet/>
      <dgm:spPr/>
      <dgm:t>
        <a:bodyPr/>
        <a:lstStyle/>
        <a:p>
          <a:endParaRPr lang="en-GB"/>
        </a:p>
      </dgm:t>
    </dgm:pt>
    <dgm:pt modelId="{439DAF7C-1A9B-48FD-8FB7-007481B5ED45}" type="sibTrans" cxnId="{E52BCBAE-6758-42E3-9823-66C9D7CF79CA}">
      <dgm:prSet/>
      <dgm:spPr/>
      <dgm:t>
        <a:bodyPr/>
        <a:lstStyle/>
        <a:p>
          <a:endParaRPr lang="en-GB"/>
        </a:p>
      </dgm:t>
    </dgm:pt>
    <dgm:pt modelId="{5F4C935D-4E2B-4FE6-8053-A707167CB7E1}">
      <dgm:prSet phldrT="[Text]"/>
      <dgm:spPr>
        <a:xfrm>
          <a:off x="2430379" y="884010"/>
          <a:ext cx="5460461" cy="1149207"/>
        </a:xfrm>
        <a:solidFill>
          <a:srgbClr val="C32D2E">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Gill Sans MT"/>
              <a:ea typeface="+mn-ea"/>
              <a:cs typeface="+mn-cs"/>
            </a:rPr>
            <a:t>	      </a:t>
          </a:r>
          <a:r>
            <a:rPr lang="ko-KR" altLang="en-US" dirty="0" smtClean="0">
              <a:solidFill>
                <a:sysClr val="window" lastClr="FFFFFF"/>
              </a:solidFill>
              <a:latin typeface="Gill Sans MT"/>
              <a:ea typeface="+mn-ea"/>
              <a:cs typeface="+mn-cs"/>
            </a:rPr>
            <a:t>훈련단계</a:t>
          </a:r>
          <a:endParaRPr lang="en-GB" dirty="0">
            <a:solidFill>
              <a:sysClr val="window" lastClr="FFFFFF"/>
            </a:solidFill>
            <a:latin typeface="Gill Sans MT"/>
            <a:ea typeface="+mn-ea"/>
            <a:cs typeface="+mn-cs"/>
          </a:endParaRPr>
        </a:p>
      </dgm:t>
    </dgm:pt>
    <dgm:pt modelId="{C53154E8-DEDB-421C-AF1E-6C401D2AC5C3}" type="parTrans" cxnId="{3FC0642F-55F1-4A92-8937-F2E81B2DEA12}">
      <dgm:prSet/>
      <dgm:spPr/>
      <dgm:t>
        <a:bodyPr/>
        <a:lstStyle/>
        <a:p>
          <a:endParaRPr lang="en-GB"/>
        </a:p>
      </dgm:t>
    </dgm:pt>
    <dgm:pt modelId="{A1F2BB18-2AF5-4D51-97ED-7741F51AA5E8}" type="sibTrans" cxnId="{3FC0642F-55F1-4A92-8937-F2E81B2DEA12}">
      <dgm:prSet/>
      <dgm:spPr/>
      <dgm:t>
        <a:bodyPr/>
        <a:lstStyle/>
        <a:p>
          <a:endParaRPr lang="en-GB"/>
        </a:p>
      </dgm:t>
    </dgm:pt>
    <dgm:pt modelId="{EA502864-BE09-4F7E-B2B5-DD7BAD14ACDC}">
      <dgm:prSet phldrT="[Text]" custT="1"/>
      <dgm:spPr>
        <a:xfrm>
          <a:off x="2430379" y="1770215"/>
          <a:ext cx="2430379" cy="2213795"/>
        </a:xfrm>
        <a:solidFill>
          <a:sysClr val="window" lastClr="FFFFFF">
            <a:hueOff val="0"/>
            <a:satOff val="0"/>
            <a:lumOff val="0"/>
            <a:alphaOff val="0"/>
          </a:sysClr>
        </a:solidFill>
        <a:ln w="25400" cap="flat" cmpd="sng" algn="ctr">
          <a:solidFill>
            <a:srgbClr val="C32D2E">
              <a:hueOff val="0"/>
              <a:satOff val="0"/>
              <a:lumOff val="0"/>
              <a:alphaOff val="0"/>
            </a:srgbClr>
          </a:solidFill>
          <a:prstDash val="solid"/>
        </a:ln>
        <a:effectLst/>
      </dgm:spPr>
      <dgm:t>
        <a:bodyPr/>
        <a:lstStyle/>
        <a:p>
          <a:r>
            <a:rPr lang="en-GB" sz="1600" dirty="0" smtClean="0">
              <a:solidFill>
                <a:sysClr val="windowText" lastClr="000000">
                  <a:hueOff val="0"/>
                  <a:satOff val="0"/>
                  <a:lumOff val="0"/>
                  <a:alphaOff val="0"/>
                </a:sysClr>
              </a:solidFill>
              <a:latin typeface="Gill Sans MT"/>
              <a:ea typeface="+mn-ea"/>
              <a:cs typeface="+mn-cs"/>
            </a:rPr>
            <a:t>- </a:t>
          </a:r>
          <a:r>
            <a:rPr lang="ko-KR" altLang="en-US" sz="1400" dirty="0" smtClean="0">
              <a:solidFill>
                <a:sysClr val="windowText" lastClr="000000">
                  <a:hueOff val="0"/>
                  <a:satOff val="0"/>
                  <a:lumOff val="0"/>
                  <a:alphaOff val="0"/>
                </a:sysClr>
              </a:solidFill>
              <a:latin typeface="Gill Sans MT"/>
              <a:ea typeface="+mn-ea"/>
              <a:cs typeface="+mn-cs"/>
            </a:rPr>
            <a:t>연구결과 숙지</a:t>
          </a:r>
          <a:endParaRPr lang="en-GB" sz="1400" dirty="0" smtClean="0">
            <a:solidFill>
              <a:sysClr val="windowText" lastClr="000000">
                <a:hueOff val="0"/>
                <a:satOff val="0"/>
                <a:lumOff val="0"/>
                <a:alphaOff val="0"/>
              </a:sysClr>
            </a:solidFill>
            <a:latin typeface="Gill Sans MT"/>
            <a:ea typeface="+mn-ea"/>
            <a:cs typeface="+mn-cs"/>
          </a:endParaRPr>
        </a:p>
        <a:p>
          <a:r>
            <a:rPr lang="en-GB" sz="1400" dirty="0" smtClean="0">
              <a:solidFill>
                <a:sysClr val="windowText" lastClr="000000">
                  <a:hueOff val="0"/>
                  <a:satOff val="0"/>
                  <a:lumOff val="0"/>
                  <a:alphaOff val="0"/>
                </a:sysClr>
              </a:solidFill>
              <a:latin typeface="Gill Sans MT"/>
              <a:ea typeface="+mn-ea"/>
              <a:cs typeface="+mn-cs"/>
            </a:rPr>
            <a:t>- </a:t>
          </a:r>
          <a:r>
            <a:rPr lang="ko-KR" altLang="en-US" sz="1400" dirty="0" smtClean="0">
              <a:solidFill>
                <a:sysClr val="windowText" lastClr="000000">
                  <a:hueOff val="0"/>
                  <a:satOff val="0"/>
                  <a:lumOff val="0"/>
                  <a:alphaOff val="0"/>
                </a:sysClr>
              </a:solidFill>
              <a:latin typeface="Gill Sans MT"/>
              <a:ea typeface="+mn-ea"/>
              <a:cs typeface="+mn-cs"/>
            </a:rPr>
            <a:t>모듈</a:t>
          </a:r>
          <a:r>
            <a:rPr lang="en-US" altLang="ko-KR" sz="1400" dirty="0" smtClean="0">
              <a:solidFill>
                <a:sysClr val="windowText" lastClr="000000">
                  <a:hueOff val="0"/>
                  <a:satOff val="0"/>
                  <a:lumOff val="0"/>
                  <a:alphaOff val="0"/>
                </a:sysClr>
              </a:solidFill>
              <a:latin typeface="Gill Sans MT"/>
              <a:ea typeface="+mn-ea"/>
              <a:cs typeface="+mn-cs"/>
            </a:rPr>
            <a:t>, </a:t>
          </a:r>
          <a:r>
            <a:rPr lang="ko-KR" altLang="en-US" sz="1400" dirty="0" smtClean="0">
              <a:solidFill>
                <a:sysClr val="windowText" lastClr="000000">
                  <a:hueOff val="0"/>
                  <a:satOff val="0"/>
                  <a:lumOff val="0"/>
                  <a:alphaOff val="0"/>
                </a:sysClr>
              </a:solidFill>
              <a:latin typeface="Gill Sans MT"/>
              <a:ea typeface="+mn-ea"/>
              <a:cs typeface="+mn-cs"/>
            </a:rPr>
            <a:t>수업 계획 및 자료 개발</a:t>
          </a:r>
          <a:endParaRPr lang="en-GB" sz="1400" dirty="0" smtClean="0">
            <a:solidFill>
              <a:sysClr val="windowText" lastClr="000000">
                <a:hueOff val="0"/>
                <a:satOff val="0"/>
                <a:lumOff val="0"/>
                <a:alphaOff val="0"/>
              </a:sysClr>
            </a:solidFill>
            <a:latin typeface="Gill Sans MT"/>
            <a:ea typeface="+mn-ea"/>
            <a:cs typeface="+mn-cs"/>
          </a:endParaRPr>
        </a:p>
        <a:p>
          <a:r>
            <a:rPr lang="en-GB" sz="1400" dirty="0" smtClean="0">
              <a:solidFill>
                <a:sysClr val="windowText" lastClr="000000">
                  <a:hueOff val="0"/>
                  <a:satOff val="0"/>
                  <a:lumOff val="0"/>
                  <a:alphaOff val="0"/>
                </a:sysClr>
              </a:solidFill>
              <a:latin typeface="Gill Sans MT"/>
              <a:ea typeface="+mn-ea"/>
              <a:cs typeface="+mn-cs"/>
            </a:rPr>
            <a:t>- Happy Return Program</a:t>
          </a:r>
          <a:r>
            <a:rPr lang="ko-KR" altLang="en-US" sz="1400" dirty="0" smtClean="0">
              <a:solidFill>
                <a:sysClr val="windowText" lastClr="000000">
                  <a:hueOff val="0"/>
                  <a:satOff val="0"/>
                  <a:lumOff val="0"/>
                  <a:alphaOff val="0"/>
                </a:sysClr>
              </a:solidFill>
              <a:latin typeface="Gill Sans MT"/>
              <a:ea typeface="+mn-ea"/>
              <a:cs typeface="+mn-cs"/>
            </a:rPr>
            <a:t>의 관점에서 훈련제공</a:t>
          </a:r>
          <a:endParaRPr lang="en-GB" sz="1400" dirty="0">
            <a:solidFill>
              <a:sysClr val="windowText" lastClr="000000">
                <a:hueOff val="0"/>
                <a:satOff val="0"/>
                <a:lumOff val="0"/>
                <a:alphaOff val="0"/>
              </a:sysClr>
            </a:solidFill>
            <a:latin typeface="Gill Sans MT"/>
            <a:ea typeface="+mn-ea"/>
            <a:cs typeface="+mn-cs"/>
          </a:endParaRPr>
        </a:p>
      </dgm:t>
    </dgm:pt>
    <dgm:pt modelId="{709BFA51-B240-4A76-98D4-09A2CC1B2EBE}" type="parTrans" cxnId="{D059996D-2610-44B3-AE85-7942475D4459}">
      <dgm:prSet/>
      <dgm:spPr/>
      <dgm:t>
        <a:bodyPr/>
        <a:lstStyle/>
        <a:p>
          <a:endParaRPr lang="en-GB"/>
        </a:p>
      </dgm:t>
    </dgm:pt>
    <dgm:pt modelId="{08C24C08-AE57-4AB4-9E0B-88A3C99CF8E4}" type="sibTrans" cxnId="{D059996D-2610-44B3-AE85-7942475D4459}">
      <dgm:prSet/>
      <dgm:spPr/>
      <dgm:t>
        <a:bodyPr/>
        <a:lstStyle/>
        <a:p>
          <a:endParaRPr lang="en-GB"/>
        </a:p>
      </dgm:t>
    </dgm:pt>
    <dgm:pt modelId="{700CA9B4-0630-46BA-A7CD-D8D6A0CBD1E0}">
      <dgm:prSet phldrT="[Text]"/>
      <dgm:spPr>
        <a:xfrm>
          <a:off x="4860758" y="1267079"/>
          <a:ext cx="3030082" cy="1149207"/>
        </a:xfrm>
        <a:solidFill>
          <a:srgbClr val="84AA33">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smtClean="0">
              <a:solidFill>
                <a:sysClr val="window" lastClr="FFFFFF"/>
              </a:solidFill>
              <a:latin typeface="Gill Sans MT"/>
              <a:ea typeface="+mn-ea"/>
              <a:cs typeface="+mn-cs"/>
            </a:rPr>
            <a:t>        </a:t>
          </a:r>
          <a:r>
            <a:rPr lang="ko-KR" altLang="en-US" dirty="0" smtClean="0">
              <a:solidFill>
                <a:sysClr val="window" lastClr="FFFFFF"/>
              </a:solidFill>
              <a:latin typeface="Gill Sans MT"/>
              <a:ea typeface="+mn-ea"/>
              <a:cs typeface="+mn-cs"/>
            </a:rPr>
            <a:t>창업단계</a:t>
          </a:r>
          <a:endParaRPr lang="en-GB" dirty="0">
            <a:solidFill>
              <a:sysClr val="window" lastClr="FFFFFF"/>
            </a:solidFill>
            <a:latin typeface="Gill Sans MT"/>
            <a:ea typeface="+mn-ea"/>
            <a:cs typeface="+mn-cs"/>
          </a:endParaRPr>
        </a:p>
      </dgm:t>
    </dgm:pt>
    <dgm:pt modelId="{7F3D6CDA-3AEB-404A-B3A0-C4F71EF014F3}" type="parTrans" cxnId="{AE9AC5AD-1546-454D-8D46-F9395F6DA46C}">
      <dgm:prSet/>
      <dgm:spPr/>
      <dgm:t>
        <a:bodyPr/>
        <a:lstStyle/>
        <a:p>
          <a:endParaRPr lang="en-GB"/>
        </a:p>
      </dgm:t>
    </dgm:pt>
    <dgm:pt modelId="{7D0802D2-8DC0-4D36-A58B-60433816AC18}" type="sibTrans" cxnId="{AE9AC5AD-1546-454D-8D46-F9395F6DA46C}">
      <dgm:prSet/>
      <dgm:spPr/>
      <dgm:t>
        <a:bodyPr/>
        <a:lstStyle/>
        <a:p>
          <a:endParaRPr lang="en-GB"/>
        </a:p>
      </dgm:t>
    </dgm:pt>
    <dgm:pt modelId="{87EF0260-DF0D-4B52-958A-D82D23A91E91}">
      <dgm:prSet phldrT="[Text]" custT="1"/>
      <dgm:spPr>
        <a:xfrm>
          <a:off x="4860758" y="2153284"/>
          <a:ext cx="2430379" cy="2181397"/>
        </a:xfrm>
        <a:solidFill>
          <a:sysClr val="window" lastClr="FFFFFF">
            <a:hueOff val="0"/>
            <a:satOff val="0"/>
            <a:lumOff val="0"/>
            <a:alphaOff val="0"/>
          </a:sysClr>
        </a:solidFill>
        <a:ln w="25400" cap="flat" cmpd="sng" algn="ctr">
          <a:solidFill>
            <a:srgbClr val="84AA33">
              <a:hueOff val="0"/>
              <a:satOff val="0"/>
              <a:lumOff val="0"/>
              <a:alphaOff val="0"/>
            </a:srgbClr>
          </a:solidFill>
          <a:prstDash val="solid"/>
        </a:ln>
        <a:effectLst/>
      </dgm:spPr>
      <dgm:t>
        <a:bodyPr/>
        <a:lstStyle/>
        <a:p>
          <a:r>
            <a:rPr lang="en-GB" sz="1600" dirty="0" smtClean="0">
              <a:solidFill>
                <a:sysClr val="windowText" lastClr="000000">
                  <a:hueOff val="0"/>
                  <a:satOff val="0"/>
                  <a:lumOff val="0"/>
                  <a:alphaOff val="0"/>
                </a:sysClr>
              </a:solidFill>
              <a:latin typeface="Gill Sans MT"/>
              <a:ea typeface="+mn-ea"/>
              <a:cs typeface="+mn-cs"/>
            </a:rPr>
            <a:t>- </a:t>
          </a:r>
          <a:r>
            <a:rPr lang="ko-KR" altLang="en-US" sz="1200" dirty="0" smtClean="0">
              <a:solidFill>
                <a:sysClr val="windowText" lastClr="000000">
                  <a:hueOff val="0"/>
                  <a:satOff val="0"/>
                  <a:lumOff val="0"/>
                  <a:alphaOff val="0"/>
                </a:sysClr>
              </a:solidFill>
              <a:latin typeface="Gill Sans MT"/>
              <a:ea typeface="+mn-ea"/>
              <a:cs typeface="+mn-cs"/>
            </a:rPr>
            <a:t>이민자들의 사업계획 및 전략개발 혹은 현존하는 기업에 취업</a:t>
          </a:r>
          <a:endParaRPr lang="en-GB" sz="1200" dirty="0" smtClean="0">
            <a:solidFill>
              <a:sysClr val="windowText" lastClr="000000">
                <a:hueOff val="0"/>
                <a:satOff val="0"/>
                <a:lumOff val="0"/>
                <a:alphaOff val="0"/>
              </a:sysClr>
            </a:solidFill>
            <a:latin typeface="Gill Sans MT"/>
            <a:ea typeface="+mn-ea"/>
            <a:cs typeface="+mn-cs"/>
          </a:endParaRPr>
        </a:p>
        <a:p>
          <a:r>
            <a:rPr lang="en-GB" sz="1200" dirty="0" smtClean="0">
              <a:solidFill>
                <a:sysClr val="windowText" lastClr="000000">
                  <a:hueOff val="0"/>
                  <a:satOff val="0"/>
                  <a:lumOff val="0"/>
                  <a:alphaOff val="0"/>
                </a:sysClr>
              </a:solidFill>
              <a:latin typeface="Gill Sans MT"/>
              <a:ea typeface="+mn-ea"/>
              <a:cs typeface="+mn-cs"/>
            </a:rPr>
            <a:t>- </a:t>
          </a:r>
          <a:r>
            <a:rPr lang="ko-KR" altLang="en-US" sz="1200" dirty="0" smtClean="0">
              <a:solidFill>
                <a:sysClr val="windowText" lastClr="000000">
                  <a:hueOff val="0"/>
                  <a:satOff val="0"/>
                  <a:lumOff val="0"/>
                  <a:alphaOff val="0"/>
                </a:sysClr>
              </a:solidFill>
              <a:latin typeface="Gill Sans MT"/>
              <a:ea typeface="+mn-ea"/>
              <a:cs typeface="+mn-cs"/>
            </a:rPr>
            <a:t>프로젝트의 창업 지원과 </a:t>
          </a:r>
          <a:r>
            <a:rPr lang="en-US" altLang="ko-KR" sz="1200" dirty="0" smtClean="0">
              <a:solidFill>
                <a:sysClr val="windowText" lastClr="000000">
                  <a:hueOff val="0"/>
                  <a:satOff val="0"/>
                  <a:lumOff val="0"/>
                  <a:alphaOff val="0"/>
                </a:sysClr>
              </a:solidFill>
              <a:latin typeface="Gill Sans MT"/>
              <a:ea typeface="+mn-ea"/>
              <a:cs typeface="+mn-cs"/>
            </a:rPr>
            <a:t>SSE</a:t>
          </a:r>
          <a:r>
            <a:rPr lang="ko-KR" altLang="en-US" sz="1200" dirty="0" smtClean="0">
              <a:solidFill>
                <a:sysClr val="windowText" lastClr="000000">
                  <a:hueOff val="0"/>
                  <a:satOff val="0"/>
                  <a:lumOff val="0"/>
                  <a:alphaOff val="0"/>
                </a:sysClr>
              </a:solidFill>
              <a:latin typeface="Gill Sans MT"/>
              <a:ea typeface="+mn-ea"/>
              <a:cs typeface="+mn-cs"/>
            </a:rPr>
            <a:t>기업 활동 지원</a:t>
          </a:r>
          <a:endParaRPr lang="en-GB" sz="1200" dirty="0" smtClean="0">
            <a:solidFill>
              <a:sysClr val="windowText" lastClr="000000">
                <a:hueOff val="0"/>
                <a:satOff val="0"/>
                <a:lumOff val="0"/>
                <a:alphaOff val="0"/>
              </a:sysClr>
            </a:solidFill>
            <a:latin typeface="Gill Sans MT"/>
            <a:ea typeface="+mn-ea"/>
            <a:cs typeface="+mn-cs"/>
          </a:endParaRPr>
        </a:p>
        <a:p>
          <a:r>
            <a:rPr lang="en-GB" sz="1200" dirty="0" smtClean="0">
              <a:solidFill>
                <a:sysClr val="windowText" lastClr="000000">
                  <a:hueOff val="0"/>
                  <a:satOff val="0"/>
                  <a:lumOff val="0"/>
                  <a:alphaOff val="0"/>
                </a:sysClr>
              </a:solidFill>
              <a:latin typeface="Gill Sans MT"/>
              <a:ea typeface="+mn-ea"/>
              <a:cs typeface="+mn-cs"/>
            </a:rPr>
            <a:t>- </a:t>
          </a:r>
          <a:r>
            <a:rPr lang="ko-KR" altLang="en-US" sz="1200" dirty="0" smtClean="0">
              <a:solidFill>
                <a:sysClr val="windowText" lastClr="000000">
                  <a:hueOff val="0"/>
                  <a:satOff val="0"/>
                  <a:lumOff val="0"/>
                  <a:alphaOff val="0"/>
                </a:sysClr>
              </a:solidFill>
              <a:latin typeface="Gill Sans MT"/>
              <a:ea typeface="+mn-ea"/>
              <a:cs typeface="+mn-cs"/>
            </a:rPr>
            <a:t>개발전략으로 확산</a:t>
          </a:r>
          <a:endParaRPr lang="en-GB" sz="1200" dirty="0">
            <a:solidFill>
              <a:sysClr val="windowText" lastClr="000000">
                <a:hueOff val="0"/>
                <a:satOff val="0"/>
                <a:lumOff val="0"/>
                <a:alphaOff val="0"/>
              </a:sysClr>
            </a:solidFill>
            <a:latin typeface="Gill Sans MT"/>
            <a:ea typeface="+mn-ea"/>
            <a:cs typeface="+mn-cs"/>
          </a:endParaRPr>
        </a:p>
      </dgm:t>
    </dgm:pt>
    <dgm:pt modelId="{C6E8B0B5-0157-4B7B-BCEE-800FE5546D2F}" type="parTrans" cxnId="{4BE9B4EA-60AF-4BE1-8A42-D59898937D2F}">
      <dgm:prSet/>
      <dgm:spPr/>
      <dgm:t>
        <a:bodyPr/>
        <a:lstStyle/>
        <a:p>
          <a:endParaRPr lang="en-GB"/>
        </a:p>
      </dgm:t>
    </dgm:pt>
    <dgm:pt modelId="{DAF6D112-92A1-4EEF-81DB-F86B430D1061}" type="sibTrans" cxnId="{4BE9B4EA-60AF-4BE1-8A42-D59898937D2F}">
      <dgm:prSet/>
      <dgm:spPr/>
      <dgm:t>
        <a:bodyPr/>
        <a:lstStyle/>
        <a:p>
          <a:endParaRPr lang="en-GB"/>
        </a:p>
      </dgm:t>
    </dgm:pt>
    <dgm:pt modelId="{53525B65-50E1-49EA-87D1-F199432B49C7}" type="pres">
      <dgm:prSet presAssocID="{18015954-6487-4A13-B895-68BDF1C49200}" presName="Name0" presStyleCnt="0">
        <dgm:presLayoutVars>
          <dgm:chMax val="5"/>
          <dgm:chPref val="5"/>
          <dgm:dir/>
          <dgm:animLvl val="lvl"/>
        </dgm:presLayoutVars>
      </dgm:prSet>
      <dgm:spPr/>
      <dgm:t>
        <a:bodyPr/>
        <a:lstStyle/>
        <a:p>
          <a:endParaRPr lang="en-GB"/>
        </a:p>
      </dgm:t>
    </dgm:pt>
    <dgm:pt modelId="{CC979A18-05E0-48AB-8DFD-92E16189E953}" type="pres">
      <dgm:prSet presAssocID="{FA661264-E9E3-4A56-BFFF-D86271CB3499}" presName="parentText1" presStyleLbl="node1" presStyleIdx="0"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4C9A15D-6F97-46FC-A8D0-AEC38B3817B1}" type="pres">
      <dgm:prSet presAssocID="{FA661264-E9E3-4A56-BFFF-D86271CB3499}" presName="childText1" presStyleLbl="solidAlignAcc1" presStyleIdx="0" presStyleCnt="3">
        <dgm:presLayoutVars>
          <dgm:chMax val="0"/>
          <dgm:chPref val="0"/>
          <dgm:bulletEnabled val="1"/>
        </dgm:presLayoutVars>
      </dgm:prSet>
      <dgm:spPr>
        <a:prstGeom prst="rect">
          <a:avLst/>
        </a:prstGeom>
      </dgm:spPr>
      <dgm:t>
        <a:bodyPr/>
        <a:lstStyle/>
        <a:p>
          <a:endParaRPr lang="en-GB"/>
        </a:p>
      </dgm:t>
    </dgm:pt>
    <dgm:pt modelId="{6818049C-48A9-4936-8E1E-C92B3A30FE4F}" type="pres">
      <dgm:prSet presAssocID="{5F4C935D-4E2B-4FE6-8053-A707167CB7E1}" presName="parentText2" presStyleLbl="node1" presStyleIdx="1"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A5336BE-FF68-4FD8-BF93-BEC50679749D}" type="pres">
      <dgm:prSet presAssocID="{5F4C935D-4E2B-4FE6-8053-A707167CB7E1}" presName="childText2" presStyleLbl="solidAlignAcc1" presStyleIdx="1" presStyleCnt="3">
        <dgm:presLayoutVars>
          <dgm:chMax val="0"/>
          <dgm:chPref val="0"/>
          <dgm:bulletEnabled val="1"/>
        </dgm:presLayoutVars>
      </dgm:prSet>
      <dgm:spPr>
        <a:prstGeom prst="rect">
          <a:avLst/>
        </a:prstGeom>
      </dgm:spPr>
      <dgm:t>
        <a:bodyPr/>
        <a:lstStyle/>
        <a:p>
          <a:endParaRPr lang="en-GB"/>
        </a:p>
      </dgm:t>
    </dgm:pt>
    <dgm:pt modelId="{706233FB-F021-4A22-A166-1DB84A5E1730}" type="pres">
      <dgm:prSet presAssocID="{700CA9B4-0630-46BA-A7CD-D8D6A0CBD1E0}" presName="parentText3" presStyleLbl="node1" presStyleIdx="2" presStyleCnt="3">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88948534-F2FD-43D1-889E-17DA3A50D8FA}" type="pres">
      <dgm:prSet presAssocID="{700CA9B4-0630-46BA-A7CD-D8D6A0CBD1E0}" presName="childText3" presStyleLbl="solidAlignAcc1" presStyleIdx="2" presStyleCnt="3">
        <dgm:presLayoutVars>
          <dgm:chMax val="0"/>
          <dgm:chPref val="0"/>
          <dgm:bulletEnabled val="1"/>
        </dgm:presLayoutVars>
      </dgm:prSet>
      <dgm:spPr>
        <a:prstGeom prst="rect">
          <a:avLst/>
        </a:prstGeom>
      </dgm:spPr>
      <dgm:t>
        <a:bodyPr/>
        <a:lstStyle/>
        <a:p>
          <a:endParaRPr lang="en-GB"/>
        </a:p>
      </dgm:t>
    </dgm:pt>
  </dgm:ptLst>
  <dgm:cxnLst>
    <dgm:cxn modelId="{D059996D-2610-44B3-AE85-7942475D4459}" srcId="{5F4C935D-4E2B-4FE6-8053-A707167CB7E1}" destId="{EA502864-BE09-4F7E-B2B5-DD7BAD14ACDC}" srcOrd="0" destOrd="0" parTransId="{709BFA51-B240-4A76-98D4-09A2CC1B2EBE}" sibTransId="{08C24C08-AE57-4AB4-9E0B-88A3C99CF8E4}"/>
    <dgm:cxn modelId="{A9F071AB-668F-4DF2-B5A3-9AF81EEB5233}" type="presOf" srcId="{5F4C935D-4E2B-4FE6-8053-A707167CB7E1}" destId="{6818049C-48A9-4936-8E1E-C92B3A30FE4F}" srcOrd="0" destOrd="0" presId="urn:microsoft.com/office/officeart/2009/3/layout/IncreasingArrowsProcess"/>
    <dgm:cxn modelId="{EB12F382-AC58-46F2-A1AC-4CAEB0109D03}" type="presOf" srcId="{A2A92F04-7ABB-4384-97AF-44CBE73E174E}" destId="{C4C9A15D-6F97-46FC-A8D0-AEC38B3817B1}" srcOrd="0" destOrd="0" presId="urn:microsoft.com/office/officeart/2009/3/layout/IncreasingArrowsProcess"/>
    <dgm:cxn modelId="{4BE9B4EA-60AF-4BE1-8A42-D59898937D2F}" srcId="{700CA9B4-0630-46BA-A7CD-D8D6A0CBD1E0}" destId="{87EF0260-DF0D-4B52-958A-D82D23A91E91}" srcOrd="0" destOrd="0" parTransId="{C6E8B0B5-0157-4B7B-BCEE-800FE5546D2F}" sibTransId="{DAF6D112-92A1-4EEF-81DB-F86B430D1061}"/>
    <dgm:cxn modelId="{D66CF410-69FD-4CAC-8C89-6D90D404705D}" type="presOf" srcId="{EA502864-BE09-4F7E-B2B5-DD7BAD14ACDC}" destId="{FA5336BE-FF68-4FD8-BF93-BEC50679749D}" srcOrd="0" destOrd="0" presId="urn:microsoft.com/office/officeart/2009/3/layout/IncreasingArrowsProcess"/>
    <dgm:cxn modelId="{927B21E7-8532-4900-AF13-48FC73AC2594}" srcId="{18015954-6487-4A13-B895-68BDF1C49200}" destId="{FA661264-E9E3-4A56-BFFF-D86271CB3499}" srcOrd="0" destOrd="0" parTransId="{0E1658D9-CEA4-4351-B937-877A3D8F6201}" sibTransId="{0B6D9E50-90FA-48F8-AAC9-0A312EC87624}"/>
    <dgm:cxn modelId="{E52BCBAE-6758-42E3-9823-66C9D7CF79CA}" srcId="{FA661264-E9E3-4A56-BFFF-D86271CB3499}" destId="{A2A92F04-7ABB-4384-97AF-44CBE73E174E}" srcOrd="0" destOrd="0" parTransId="{8ACC9F35-F6C5-41CA-9515-6A01040D6D81}" sibTransId="{439DAF7C-1A9B-48FD-8FB7-007481B5ED45}"/>
    <dgm:cxn modelId="{3FC0642F-55F1-4A92-8937-F2E81B2DEA12}" srcId="{18015954-6487-4A13-B895-68BDF1C49200}" destId="{5F4C935D-4E2B-4FE6-8053-A707167CB7E1}" srcOrd="1" destOrd="0" parTransId="{C53154E8-DEDB-421C-AF1E-6C401D2AC5C3}" sibTransId="{A1F2BB18-2AF5-4D51-97ED-7741F51AA5E8}"/>
    <dgm:cxn modelId="{AE9AC5AD-1546-454D-8D46-F9395F6DA46C}" srcId="{18015954-6487-4A13-B895-68BDF1C49200}" destId="{700CA9B4-0630-46BA-A7CD-D8D6A0CBD1E0}" srcOrd="2" destOrd="0" parTransId="{7F3D6CDA-3AEB-404A-B3A0-C4F71EF014F3}" sibTransId="{7D0802D2-8DC0-4D36-A58B-60433816AC18}"/>
    <dgm:cxn modelId="{77FEF8F3-892B-43FB-BF2F-DFDC5EB7909E}" type="presOf" srcId="{18015954-6487-4A13-B895-68BDF1C49200}" destId="{53525B65-50E1-49EA-87D1-F199432B49C7}" srcOrd="0" destOrd="0" presId="urn:microsoft.com/office/officeart/2009/3/layout/IncreasingArrowsProcess"/>
    <dgm:cxn modelId="{7E196C05-A215-4390-AED7-1B5E158956E0}" type="presOf" srcId="{87EF0260-DF0D-4B52-958A-D82D23A91E91}" destId="{88948534-F2FD-43D1-889E-17DA3A50D8FA}" srcOrd="0" destOrd="0" presId="urn:microsoft.com/office/officeart/2009/3/layout/IncreasingArrowsProcess"/>
    <dgm:cxn modelId="{F938636F-65D8-41E5-B08E-C937DADF6A68}" type="presOf" srcId="{FA661264-E9E3-4A56-BFFF-D86271CB3499}" destId="{CC979A18-05E0-48AB-8DFD-92E16189E953}" srcOrd="0" destOrd="0" presId="urn:microsoft.com/office/officeart/2009/3/layout/IncreasingArrowsProcess"/>
    <dgm:cxn modelId="{18D32639-F6B5-4860-B6F5-E94DFF084DED}" type="presOf" srcId="{700CA9B4-0630-46BA-A7CD-D8D6A0CBD1E0}" destId="{706233FB-F021-4A22-A166-1DB84A5E1730}" srcOrd="0" destOrd="0" presId="urn:microsoft.com/office/officeart/2009/3/layout/IncreasingArrowsProcess"/>
    <dgm:cxn modelId="{79AC6BD3-EF35-40C8-9CD8-EE15DF9140C7}" type="presParOf" srcId="{53525B65-50E1-49EA-87D1-F199432B49C7}" destId="{CC979A18-05E0-48AB-8DFD-92E16189E953}" srcOrd="0" destOrd="0" presId="urn:microsoft.com/office/officeart/2009/3/layout/IncreasingArrowsProcess"/>
    <dgm:cxn modelId="{1BDADA6A-9C09-4B24-BA8E-99DBE813E879}" type="presParOf" srcId="{53525B65-50E1-49EA-87D1-F199432B49C7}" destId="{C4C9A15D-6F97-46FC-A8D0-AEC38B3817B1}" srcOrd="1" destOrd="0" presId="urn:microsoft.com/office/officeart/2009/3/layout/IncreasingArrowsProcess"/>
    <dgm:cxn modelId="{EB227672-983D-4D1E-83D1-DD980923B924}" type="presParOf" srcId="{53525B65-50E1-49EA-87D1-F199432B49C7}" destId="{6818049C-48A9-4936-8E1E-C92B3A30FE4F}" srcOrd="2" destOrd="0" presId="urn:microsoft.com/office/officeart/2009/3/layout/IncreasingArrowsProcess"/>
    <dgm:cxn modelId="{CD05CDD7-87ED-4B6A-84EA-BDCF44AD9F97}" type="presParOf" srcId="{53525B65-50E1-49EA-87D1-F199432B49C7}" destId="{FA5336BE-FF68-4FD8-BF93-BEC50679749D}" srcOrd="3" destOrd="0" presId="urn:microsoft.com/office/officeart/2009/3/layout/IncreasingArrowsProcess"/>
    <dgm:cxn modelId="{19988615-E5ED-4CAF-B7E8-1537B7F5D4C3}" type="presParOf" srcId="{53525B65-50E1-49EA-87D1-F199432B49C7}" destId="{706233FB-F021-4A22-A166-1DB84A5E1730}" srcOrd="4" destOrd="0" presId="urn:microsoft.com/office/officeart/2009/3/layout/IncreasingArrowsProcess"/>
    <dgm:cxn modelId="{FCA37420-5453-4933-A6C4-C2B09F16339C}" type="presParOf" srcId="{53525B65-50E1-49EA-87D1-F199432B49C7}" destId="{88948534-F2FD-43D1-889E-17DA3A50D8FA}" srcOrd="5"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79A18-05E0-48AB-8DFD-92E16189E953}">
      <dsp:nvSpPr>
        <dsp:cNvPr id="0" name=""/>
        <dsp:cNvSpPr/>
      </dsp:nvSpPr>
      <dsp:spPr>
        <a:xfrm>
          <a:off x="0" y="363875"/>
          <a:ext cx="5731509" cy="834726"/>
        </a:xfrm>
        <a:prstGeom prst="rightArrow">
          <a:avLst>
            <a:gd name="adj1" fmla="val 50000"/>
            <a:gd name="adj2" fmla="val 50000"/>
          </a:avLst>
        </a:prstGeom>
        <a:solidFill>
          <a:srgbClr val="FEB80A">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32513" numCol="1" spcCol="1270" anchor="ctr" anchorCtr="0">
          <a:noAutofit/>
        </a:bodyPr>
        <a:lstStyle/>
        <a:p>
          <a:pPr lvl="0" algn="l" defTabSz="666750">
            <a:lnSpc>
              <a:spcPct val="90000"/>
            </a:lnSpc>
            <a:spcBef>
              <a:spcPct val="0"/>
            </a:spcBef>
            <a:spcAft>
              <a:spcPct val="35000"/>
            </a:spcAft>
          </a:pPr>
          <a:r>
            <a:rPr lang="en-GB" sz="1500" kern="1200" dirty="0" smtClean="0">
              <a:solidFill>
                <a:sysClr val="window" lastClr="FFFFFF"/>
              </a:solidFill>
              <a:latin typeface="Gill Sans MT"/>
              <a:ea typeface="+mn-ea"/>
              <a:cs typeface="+mn-cs"/>
            </a:rPr>
            <a:t>		</a:t>
          </a:r>
          <a:r>
            <a:rPr lang="ko-KR" altLang="en-US" sz="1500" kern="1200" dirty="0" smtClean="0">
              <a:solidFill>
                <a:sysClr val="window" lastClr="FFFFFF"/>
              </a:solidFill>
              <a:latin typeface="Gill Sans MT"/>
              <a:ea typeface="+mn-ea"/>
              <a:cs typeface="+mn-cs"/>
            </a:rPr>
            <a:t>연구 단계</a:t>
          </a:r>
          <a:endParaRPr lang="en-GB" sz="1500" kern="1200" dirty="0">
            <a:solidFill>
              <a:sysClr val="window" lastClr="FFFFFF"/>
            </a:solidFill>
            <a:latin typeface="Gill Sans MT"/>
            <a:ea typeface="+mn-ea"/>
            <a:cs typeface="+mn-cs"/>
          </a:endParaRPr>
        </a:p>
      </dsp:txBody>
      <dsp:txXfrm>
        <a:off x="0" y="572557"/>
        <a:ext cx="5522828" cy="417363"/>
      </dsp:txXfrm>
    </dsp:sp>
    <dsp:sp modelId="{C4C9A15D-6F97-46FC-A8D0-AEC38B3817B1}">
      <dsp:nvSpPr>
        <dsp:cNvPr id="0" name=""/>
        <dsp:cNvSpPr/>
      </dsp:nvSpPr>
      <dsp:spPr>
        <a:xfrm>
          <a:off x="0" y="1007570"/>
          <a:ext cx="1765305" cy="1607990"/>
        </a:xfrm>
        <a:prstGeom prst="rect">
          <a:avLst/>
        </a:prstGeom>
        <a:solidFill>
          <a:sysClr val="window" lastClr="FFFFFF">
            <a:hueOff val="0"/>
            <a:satOff val="0"/>
            <a:lumOff val="0"/>
            <a:alphaOff val="0"/>
          </a:sysClr>
        </a:solidFill>
        <a:ln w="25400" cap="flat" cmpd="sng" algn="ctr">
          <a:solidFill>
            <a:srgbClr val="FEB80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t" anchorCtr="0">
          <a:noAutofit/>
        </a:bodyPr>
        <a:lstStyle/>
        <a:p>
          <a:pPr lvl="0" algn="l" defTabSz="977900">
            <a:lnSpc>
              <a:spcPct val="90000"/>
            </a:lnSpc>
            <a:spcBef>
              <a:spcPct val="0"/>
            </a:spcBef>
            <a:spcAft>
              <a:spcPct val="35000"/>
            </a:spcAft>
          </a:pPr>
          <a:r>
            <a:rPr lang="en-GB" sz="2200" kern="1200" dirty="0" smtClean="0">
              <a:solidFill>
                <a:sysClr val="windowText" lastClr="000000">
                  <a:hueOff val="0"/>
                  <a:satOff val="0"/>
                  <a:lumOff val="0"/>
                  <a:alphaOff val="0"/>
                </a:sysClr>
              </a:solidFill>
              <a:latin typeface="Gill Sans MT"/>
              <a:ea typeface="+mn-ea"/>
              <a:cs typeface="+mn-cs"/>
            </a:rPr>
            <a:t>- </a:t>
          </a:r>
          <a:r>
            <a:rPr lang="ko-KR" altLang="en-US" sz="1400" kern="1200" dirty="0" smtClean="0">
              <a:solidFill>
                <a:sysClr val="windowText" lastClr="000000">
                  <a:hueOff val="0"/>
                  <a:satOff val="0"/>
                  <a:lumOff val="0"/>
                  <a:alphaOff val="0"/>
                </a:sysClr>
              </a:solidFill>
              <a:latin typeface="Gill Sans MT"/>
              <a:ea typeface="+mn-ea"/>
              <a:cs typeface="+mn-cs"/>
            </a:rPr>
            <a:t>연구 방법론 개발</a:t>
          </a:r>
          <a:endParaRPr lang="en-GB" sz="1400" kern="1200" dirty="0" smtClean="0">
            <a:solidFill>
              <a:sysClr val="windowText" lastClr="000000">
                <a:hueOff val="0"/>
                <a:satOff val="0"/>
                <a:lumOff val="0"/>
                <a:alphaOff val="0"/>
              </a:sysClr>
            </a:solidFill>
            <a:latin typeface="Gill Sans MT"/>
            <a:ea typeface="+mn-ea"/>
            <a:cs typeface="+mn-cs"/>
          </a:endParaRPr>
        </a:p>
        <a:p>
          <a:pPr lvl="0" algn="l" defTabSz="977900">
            <a:lnSpc>
              <a:spcPct val="90000"/>
            </a:lnSpc>
            <a:spcBef>
              <a:spcPct val="0"/>
            </a:spcBef>
            <a:spcAft>
              <a:spcPct val="35000"/>
            </a:spcAft>
          </a:pPr>
          <a:r>
            <a:rPr lang="en-GB" sz="1400" kern="1200" dirty="0" smtClean="0">
              <a:solidFill>
                <a:sysClr val="windowText" lastClr="000000">
                  <a:hueOff val="0"/>
                  <a:satOff val="0"/>
                  <a:lumOff val="0"/>
                  <a:alphaOff val="0"/>
                </a:sysClr>
              </a:solidFill>
              <a:latin typeface="Gill Sans MT"/>
              <a:ea typeface="+mn-ea"/>
              <a:cs typeface="+mn-cs"/>
            </a:rPr>
            <a:t>- </a:t>
          </a:r>
          <a:r>
            <a:rPr lang="ko-KR" altLang="en-US" sz="1400" kern="1200" dirty="0" smtClean="0">
              <a:solidFill>
                <a:sysClr val="windowText" lastClr="000000">
                  <a:hueOff val="0"/>
                  <a:satOff val="0"/>
                  <a:lumOff val="0"/>
                  <a:alphaOff val="0"/>
                </a:sysClr>
              </a:solidFill>
              <a:latin typeface="Gill Sans MT"/>
              <a:ea typeface="+mn-ea"/>
              <a:cs typeface="+mn-cs"/>
            </a:rPr>
            <a:t>대상국가에서의 연구</a:t>
          </a:r>
          <a:endParaRPr lang="en-GB" sz="1400" kern="1200" dirty="0" smtClean="0">
            <a:solidFill>
              <a:sysClr val="windowText" lastClr="000000">
                <a:hueOff val="0"/>
                <a:satOff val="0"/>
                <a:lumOff val="0"/>
                <a:alphaOff val="0"/>
              </a:sysClr>
            </a:solidFill>
            <a:latin typeface="Gill Sans MT"/>
            <a:ea typeface="+mn-ea"/>
            <a:cs typeface="+mn-cs"/>
          </a:endParaRPr>
        </a:p>
        <a:p>
          <a:pPr lvl="0" algn="l" defTabSz="977900">
            <a:lnSpc>
              <a:spcPct val="90000"/>
            </a:lnSpc>
            <a:spcBef>
              <a:spcPct val="0"/>
            </a:spcBef>
            <a:spcAft>
              <a:spcPct val="35000"/>
            </a:spcAft>
          </a:pPr>
          <a:r>
            <a:rPr lang="en-GB" sz="1400" kern="1200" dirty="0" smtClean="0">
              <a:solidFill>
                <a:sysClr val="windowText" lastClr="000000">
                  <a:hueOff val="0"/>
                  <a:satOff val="0"/>
                  <a:lumOff val="0"/>
                  <a:alphaOff val="0"/>
                </a:sysClr>
              </a:solidFill>
              <a:latin typeface="Gill Sans MT"/>
              <a:ea typeface="+mn-ea"/>
              <a:cs typeface="+mn-cs"/>
            </a:rPr>
            <a:t>- </a:t>
          </a:r>
          <a:r>
            <a:rPr lang="ko-KR" altLang="en-US" sz="1400" kern="1200" dirty="0" smtClean="0">
              <a:solidFill>
                <a:sysClr val="windowText" lastClr="000000">
                  <a:hueOff val="0"/>
                  <a:satOff val="0"/>
                  <a:lumOff val="0"/>
                  <a:alphaOff val="0"/>
                </a:sysClr>
              </a:solidFill>
              <a:latin typeface="Gill Sans MT"/>
              <a:ea typeface="+mn-ea"/>
              <a:cs typeface="+mn-cs"/>
            </a:rPr>
            <a:t>출판 및 보급 활동 병행</a:t>
          </a:r>
          <a:endParaRPr lang="en-GB" sz="1400" kern="1200" dirty="0">
            <a:solidFill>
              <a:sysClr val="windowText" lastClr="000000">
                <a:hueOff val="0"/>
                <a:satOff val="0"/>
                <a:lumOff val="0"/>
                <a:alphaOff val="0"/>
              </a:sysClr>
            </a:solidFill>
            <a:latin typeface="Gill Sans MT"/>
            <a:ea typeface="+mn-ea"/>
            <a:cs typeface="+mn-cs"/>
          </a:endParaRPr>
        </a:p>
      </dsp:txBody>
      <dsp:txXfrm>
        <a:off x="0" y="1007570"/>
        <a:ext cx="1765305" cy="1607990"/>
      </dsp:txXfrm>
    </dsp:sp>
    <dsp:sp modelId="{6818049C-48A9-4936-8E1E-C92B3A30FE4F}">
      <dsp:nvSpPr>
        <dsp:cNvPr id="0" name=""/>
        <dsp:cNvSpPr/>
      </dsp:nvSpPr>
      <dsp:spPr>
        <a:xfrm>
          <a:off x="1765305" y="642117"/>
          <a:ext cx="3966204" cy="834726"/>
        </a:xfrm>
        <a:prstGeom prst="rightArrow">
          <a:avLst>
            <a:gd name="adj1" fmla="val 50000"/>
            <a:gd name="adj2" fmla="val 50000"/>
          </a:avLst>
        </a:prstGeom>
        <a:solidFill>
          <a:srgbClr val="C32D2E">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32513" numCol="1" spcCol="1270" anchor="ctr" anchorCtr="0">
          <a:noAutofit/>
        </a:bodyPr>
        <a:lstStyle/>
        <a:p>
          <a:pPr lvl="0" algn="l" defTabSz="666750">
            <a:lnSpc>
              <a:spcPct val="90000"/>
            </a:lnSpc>
            <a:spcBef>
              <a:spcPct val="0"/>
            </a:spcBef>
            <a:spcAft>
              <a:spcPct val="35000"/>
            </a:spcAft>
          </a:pPr>
          <a:r>
            <a:rPr lang="en-GB" sz="1500" kern="1200" dirty="0" smtClean="0">
              <a:solidFill>
                <a:sysClr val="window" lastClr="FFFFFF"/>
              </a:solidFill>
              <a:latin typeface="Gill Sans MT"/>
              <a:ea typeface="+mn-ea"/>
              <a:cs typeface="+mn-cs"/>
            </a:rPr>
            <a:t>	      </a:t>
          </a:r>
          <a:r>
            <a:rPr lang="ko-KR" altLang="en-US" sz="1500" kern="1200" dirty="0" smtClean="0">
              <a:solidFill>
                <a:sysClr val="window" lastClr="FFFFFF"/>
              </a:solidFill>
              <a:latin typeface="Gill Sans MT"/>
              <a:ea typeface="+mn-ea"/>
              <a:cs typeface="+mn-cs"/>
            </a:rPr>
            <a:t>훈련단계</a:t>
          </a:r>
          <a:endParaRPr lang="en-GB" sz="1500" kern="1200" dirty="0">
            <a:solidFill>
              <a:sysClr val="window" lastClr="FFFFFF"/>
            </a:solidFill>
            <a:latin typeface="Gill Sans MT"/>
            <a:ea typeface="+mn-ea"/>
            <a:cs typeface="+mn-cs"/>
          </a:endParaRPr>
        </a:p>
      </dsp:txBody>
      <dsp:txXfrm>
        <a:off x="1765305" y="850799"/>
        <a:ext cx="3757523" cy="417363"/>
      </dsp:txXfrm>
    </dsp:sp>
    <dsp:sp modelId="{FA5336BE-FF68-4FD8-BF93-BEC50679749D}">
      <dsp:nvSpPr>
        <dsp:cNvPr id="0" name=""/>
        <dsp:cNvSpPr/>
      </dsp:nvSpPr>
      <dsp:spPr>
        <a:xfrm>
          <a:off x="1765305" y="1285812"/>
          <a:ext cx="1765305" cy="1607990"/>
        </a:xfrm>
        <a:prstGeom prst="rect">
          <a:avLst/>
        </a:prstGeom>
        <a:solidFill>
          <a:sysClr val="window" lastClr="FFFFFF">
            <a:hueOff val="0"/>
            <a:satOff val="0"/>
            <a:lumOff val="0"/>
            <a:alphaOff val="0"/>
          </a:sysClr>
        </a:solidFill>
        <a:ln w="25400" cap="flat" cmpd="sng" algn="ctr">
          <a:solidFill>
            <a:srgbClr val="C32D2E">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kern="1200" dirty="0" smtClean="0">
              <a:solidFill>
                <a:sysClr val="windowText" lastClr="000000">
                  <a:hueOff val="0"/>
                  <a:satOff val="0"/>
                  <a:lumOff val="0"/>
                  <a:alphaOff val="0"/>
                </a:sysClr>
              </a:solidFill>
              <a:latin typeface="Gill Sans MT"/>
              <a:ea typeface="+mn-ea"/>
              <a:cs typeface="+mn-cs"/>
            </a:rPr>
            <a:t>- </a:t>
          </a:r>
          <a:r>
            <a:rPr lang="ko-KR" altLang="en-US" sz="1400" kern="1200" dirty="0" smtClean="0">
              <a:solidFill>
                <a:sysClr val="windowText" lastClr="000000">
                  <a:hueOff val="0"/>
                  <a:satOff val="0"/>
                  <a:lumOff val="0"/>
                  <a:alphaOff val="0"/>
                </a:sysClr>
              </a:solidFill>
              <a:latin typeface="Gill Sans MT"/>
              <a:ea typeface="+mn-ea"/>
              <a:cs typeface="+mn-cs"/>
            </a:rPr>
            <a:t>연구결과 숙지</a:t>
          </a:r>
          <a:endParaRPr lang="en-GB" sz="1400" kern="1200" dirty="0" smtClean="0">
            <a:solidFill>
              <a:sysClr val="windowText" lastClr="000000">
                <a:hueOff val="0"/>
                <a:satOff val="0"/>
                <a:lumOff val="0"/>
                <a:alphaOff val="0"/>
              </a:sysClr>
            </a:solidFill>
            <a:latin typeface="Gill Sans MT"/>
            <a:ea typeface="+mn-ea"/>
            <a:cs typeface="+mn-cs"/>
          </a:endParaRPr>
        </a:p>
        <a:p>
          <a:pPr lvl="0" algn="l" defTabSz="711200">
            <a:lnSpc>
              <a:spcPct val="90000"/>
            </a:lnSpc>
            <a:spcBef>
              <a:spcPct val="0"/>
            </a:spcBef>
            <a:spcAft>
              <a:spcPct val="35000"/>
            </a:spcAft>
          </a:pPr>
          <a:r>
            <a:rPr lang="en-GB" sz="1400" kern="1200" dirty="0" smtClean="0">
              <a:solidFill>
                <a:sysClr val="windowText" lastClr="000000">
                  <a:hueOff val="0"/>
                  <a:satOff val="0"/>
                  <a:lumOff val="0"/>
                  <a:alphaOff val="0"/>
                </a:sysClr>
              </a:solidFill>
              <a:latin typeface="Gill Sans MT"/>
              <a:ea typeface="+mn-ea"/>
              <a:cs typeface="+mn-cs"/>
            </a:rPr>
            <a:t>- </a:t>
          </a:r>
          <a:r>
            <a:rPr lang="ko-KR" altLang="en-US" sz="1400" kern="1200" dirty="0" smtClean="0">
              <a:solidFill>
                <a:sysClr val="windowText" lastClr="000000">
                  <a:hueOff val="0"/>
                  <a:satOff val="0"/>
                  <a:lumOff val="0"/>
                  <a:alphaOff val="0"/>
                </a:sysClr>
              </a:solidFill>
              <a:latin typeface="Gill Sans MT"/>
              <a:ea typeface="+mn-ea"/>
              <a:cs typeface="+mn-cs"/>
            </a:rPr>
            <a:t>모듈</a:t>
          </a:r>
          <a:r>
            <a:rPr lang="en-US" altLang="ko-KR" sz="1400" kern="1200" dirty="0" smtClean="0">
              <a:solidFill>
                <a:sysClr val="windowText" lastClr="000000">
                  <a:hueOff val="0"/>
                  <a:satOff val="0"/>
                  <a:lumOff val="0"/>
                  <a:alphaOff val="0"/>
                </a:sysClr>
              </a:solidFill>
              <a:latin typeface="Gill Sans MT"/>
              <a:ea typeface="+mn-ea"/>
              <a:cs typeface="+mn-cs"/>
            </a:rPr>
            <a:t>, </a:t>
          </a:r>
          <a:r>
            <a:rPr lang="ko-KR" altLang="en-US" sz="1400" kern="1200" dirty="0" smtClean="0">
              <a:solidFill>
                <a:sysClr val="windowText" lastClr="000000">
                  <a:hueOff val="0"/>
                  <a:satOff val="0"/>
                  <a:lumOff val="0"/>
                  <a:alphaOff val="0"/>
                </a:sysClr>
              </a:solidFill>
              <a:latin typeface="Gill Sans MT"/>
              <a:ea typeface="+mn-ea"/>
              <a:cs typeface="+mn-cs"/>
            </a:rPr>
            <a:t>수업 계획 및 자료 개발</a:t>
          </a:r>
          <a:endParaRPr lang="en-GB" sz="1400" kern="1200" dirty="0" smtClean="0">
            <a:solidFill>
              <a:sysClr val="windowText" lastClr="000000">
                <a:hueOff val="0"/>
                <a:satOff val="0"/>
                <a:lumOff val="0"/>
                <a:alphaOff val="0"/>
              </a:sysClr>
            </a:solidFill>
            <a:latin typeface="Gill Sans MT"/>
            <a:ea typeface="+mn-ea"/>
            <a:cs typeface="+mn-cs"/>
          </a:endParaRPr>
        </a:p>
        <a:p>
          <a:pPr lvl="0" algn="l" defTabSz="711200">
            <a:lnSpc>
              <a:spcPct val="90000"/>
            </a:lnSpc>
            <a:spcBef>
              <a:spcPct val="0"/>
            </a:spcBef>
            <a:spcAft>
              <a:spcPct val="35000"/>
            </a:spcAft>
          </a:pPr>
          <a:r>
            <a:rPr lang="en-GB" sz="1400" kern="1200" dirty="0" smtClean="0">
              <a:solidFill>
                <a:sysClr val="windowText" lastClr="000000">
                  <a:hueOff val="0"/>
                  <a:satOff val="0"/>
                  <a:lumOff val="0"/>
                  <a:alphaOff val="0"/>
                </a:sysClr>
              </a:solidFill>
              <a:latin typeface="Gill Sans MT"/>
              <a:ea typeface="+mn-ea"/>
              <a:cs typeface="+mn-cs"/>
            </a:rPr>
            <a:t>- Happy Return Program</a:t>
          </a:r>
          <a:r>
            <a:rPr lang="ko-KR" altLang="en-US" sz="1400" kern="1200" dirty="0" smtClean="0">
              <a:solidFill>
                <a:sysClr val="windowText" lastClr="000000">
                  <a:hueOff val="0"/>
                  <a:satOff val="0"/>
                  <a:lumOff val="0"/>
                  <a:alphaOff val="0"/>
                </a:sysClr>
              </a:solidFill>
              <a:latin typeface="Gill Sans MT"/>
              <a:ea typeface="+mn-ea"/>
              <a:cs typeface="+mn-cs"/>
            </a:rPr>
            <a:t>의 관점에서 훈련제공</a:t>
          </a:r>
          <a:endParaRPr lang="en-GB" sz="1400" kern="1200" dirty="0">
            <a:solidFill>
              <a:sysClr val="windowText" lastClr="000000">
                <a:hueOff val="0"/>
                <a:satOff val="0"/>
                <a:lumOff val="0"/>
                <a:alphaOff val="0"/>
              </a:sysClr>
            </a:solidFill>
            <a:latin typeface="Gill Sans MT"/>
            <a:ea typeface="+mn-ea"/>
            <a:cs typeface="+mn-cs"/>
          </a:endParaRPr>
        </a:p>
      </dsp:txBody>
      <dsp:txXfrm>
        <a:off x="1765305" y="1285812"/>
        <a:ext cx="1765305" cy="1607990"/>
      </dsp:txXfrm>
    </dsp:sp>
    <dsp:sp modelId="{706233FB-F021-4A22-A166-1DB84A5E1730}">
      <dsp:nvSpPr>
        <dsp:cNvPr id="0" name=""/>
        <dsp:cNvSpPr/>
      </dsp:nvSpPr>
      <dsp:spPr>
        <a:xfrm>
          <a:off x="3530610" y="920359"/>
          <a:ext cx="2200899" cy="834726"/>
        </a:xfrm>
        <a:prstGeom prst="rightArrow">
          <a:avLst>
            <a:gd name="adj1" fmla="val 50000"/>
            <a:gd name="adj2" fmla="val 50000"/>
          </a:avLst>
        </a:prstGeom>
        <a:solidFill>
          <a:srgbClr val="84AA33">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32513" numCol="1" spcCol="1270" anchor="ctr" anchorCtr="0">
          <a:noAutofit/>
        </a:bodyPr>
        <a:lstStyle/>
        <a:p>
          <a:pPr lvl="0" algn="l" defTabSz="666750">
            <a:lnSpc>
              <a:spcPct val="90000"/>
            </a:lnSpc>
            <a:spcBef>
              <a:spcPct val="0"/>
            </a:spcBef>
            <a:spcAft>
              <a:spcPct val="35000"/>
            </a:spcAft>
          </a:pPr>
          <a:r>
            <a:rPr lang="en-US" sz="1500" kern="1200" dirty="0" smtClean="0">
              <a:solidFill>
                <a:sysClr val="window" lastClr="FFFFFF"/>
              </a:solidFill>
              <a:latin typeface="Gill Sans MT"/>
              <a:ea typeface="+mn-ea"/>
              <a:cs typeface="+mn-cs"/>
            </a:rPr>
            <a:t>        </a:t>
          </a:r>
          <a:r>
            <a:rPr lang="ko-KR" altLang="en-US" sz="1500" kern="1200" dirty="0" smtClean="0">
              <a:solidFill>
                <a:sysClr val="window" lastClr="FFFFFF"/>
              </a:solidFill>
              <a:latin typeface="Gill Sans MT"/>
              <a:ea typeface="+mn-ea"/>
              <a:cs typeface="+mn-cs"/>
            </a:rPr>
            <a:t>창업단계</a:t>
          </a:r>
          <a:endParaRPr lang="en-GB" sz="1500" kern="1200" dirty="0">
            <a:solidFill>
              <a:sysClr val="window" lastClr="FFFFFF"/>
            </a:solidFill>
            <a:latin typeface="Gill Sans MT"/>
            <a:ea typeface="+mn-ea"/>
            <a:cs typeface="+mn-cs"/>
          </a:endParaRPr>
        </a:p>
      </dsp:txBody>
      <dsp:txXfrm>
        <a:off x="3530610" y="1129041"/>
        <a:ext cx="1992218" cy="417363"/>
      </dsp:txXfrm>
    </dsp:sp>
    <dsp:sp modelId="{88948534-F2FD-43D1-889E-17DA3A50D8FA}">
      <dsp:nvSpPr>
        <dsp:cNvPr id="0" name=""/>
        <dsp:cNvSpPr/>
      </dsp:nvSpPr>
      <dsp:spPr>
        <a:xfrm>
          <a:off x="3530610" y="1564054"/>
          <a:ext cx="1765305" cy="1584457"/>
        </a:xfrm>
        <a:prstGeom prst="rect">
          <a:avLst/>
        </a:prstGeom>
        <a:solidFill>
          <a:sysClr val="window" lastClr="FFFFFF">
            <a:hueOff val="0"/>
            <a:satOff val="0"/>
            <a:lumOff val="0"/>
            <a:alphaOff val="0"/>
          </a:sysClr>
        </a:solidFill>
        <a:ln w="25400" cap="flat" cmpd="sng" algn="ctr">
          <a:solidFill>
            <a:srgbClr val="84AA33">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GB" sz="1600" kern="1200" dirty="0" smtClean="0">
              <a:solidFill>
                <a:sysClr val="windowText" lastClr="000000">
                  <a:hueOff val="0"/>
                  <a:satOff val="0"/>
                  <a:lumOff val="0"/>
                  <a:alphaOff val="0"/>
                </a:sysClr>
              </a:solidFill>
              <a:latin typeface="Gill Sans MT"/>
              <a:ea typeface="+mn-ea"/>
              <a:cs typeface="+mn-cs"/>
            </a:rPr>
            <a:t>- </a:t>
          </a:r>
          <a:r>
            <a:rPr lang="ko-KR" altLang="en-US" sz="1200" kern="1200" dirty="0" smtClean="0">
              <a:solidFill>
                <a:sysClr val="windowText" lastClr="000000">
                  <a:hueOff val="0"/>
                  <a:satOff val="0"/>
                  <a:lumOff val="0"/>
                  <a:alphaOff val="0"/>
                </a:sysClr>
              </a:solidFill>
              <a:latin typeface="Gill Sans MT"/>
              <a:ea typeface="+mn-ea"/>
              <a:cs typeface="+mn-cs"/>
            </a:rPr>
            <a:t>이민자들의 사업계획 및 전략개발 혹은 현존하는 기업에 취업</a:t>
          </a:r>
          <a:endParaRPr lang="en-GB" sz="1200" kern="1200" dirty="0" smtClean="0">
            <a:solidFill>
              <a:sysClr val="windowText" lastClr="000000">
                <a:hueOff val="0"/>
                <a:satOff val="0"/>
                <a:lumOff val="0"/>
                <a:alphaOff val="0"/>
              </a:sysClr>
            </a:solidFill>
            <a:latin typeface="Gill Sans MT"/>
            <a:ea typeface="+mn-ea"/>
            <a:cs typeface="+mn-cs"/>
          </a:endParaRPr>
        </a:p>
        <a:p>
          <a:pPr lvl="0" algn="l" defTabSz="7112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a:t>
          </a:r>
          <a:r>
            <a:rPr lang="ko-KR" altLang="en-US" sz="1200" kern="1200" dirty="0" smtClean="0">
              <a:solidFill>
                <a:sysClr val="windowText" lastClr="000000">
                  <a:hueOff val="0"/>
                  <a:satOff val="0"/>
                  <a:lumOff val="0"/>
                  <a:alphaOff val="0"/>
                </a:sysClr>
              </a:solidFill>
              <a:latin typeface="Gill Sans MT"/>
              <a:ea typeface="+mn-ea"/>
              <a:cs typeface="+mn-cs"/>
            </a:rPr>
            <a:t>프로젝트의 창업 지원과 </a:t>
          </a:r>
          <a:r>
            <a:rPr lang="en-US" altLang="ko-KR" sz="1200" kern="1200" dirty="0" smtClean="0">
              <a:solidFill>
                <a:sysClr val="windowText" lastClr="000000">
                  <a:hueOff val="0"/>
                  <a:satOff val="0"/>
                  <a:lumOff val="0"/>
                  <a:alphaOff val="0"/>
                </a:sysClr>
              </a:solidFill>
              <a:latin typeface="Gill Sans MT"/>
              <a:ea typeface="+mn-ea"/>
              <a:cs typeface="+mn-cs"/>
            </a:rPr>
            <a:t>SSE</a:t>
          </a:r>
          <a:r>
            <a:rPr lang="ko-KR" altLang="en-US" sz="1200" kern="1200" dirty="0" smtClean="0">
              <a:solidFill>
                <a:sysClr val="windowText" lastClr="000000">
                  <a:hueOff val="0"/>
                  <a:satOff val="0"/>
                  <a:lumOff val="0"/>
                  <a:alphaOff val="0"/>
                </a:sysClr>
              </a:solidFill>
              <a:latin typeface="Gill Sans MT"/>
              <a:ea typeface="+mn-ea"/>
              <a:cs typeface="+mn-cs"/>
            </a:rPr>
            <a:t>기업 활동 지원</a:t>
          </a:r>
          <a:endParaRPr lang="en-GB" sz="1200" kern="1200" dirty="0" smtClean="0">
            <a:solidFill>
              <a:sysClr val="windowText" lastClr="000000">
                <a:hueOff val="0"/>
                <a:satOff val="0"/>
                <a:lumOff val="0"/>
                <a:alphaOff val="0"/>
              </a:sysClr>
            </a:solidFill>
            <a:latin typeface="Gill Sans MT"/>
            <a:ea typeface="+mn-ea"/>
            <a:cs typeface="+mn-cs"/>
          </a:endParaRPr>
        </a:p>
        <a:p>
          <a:pPr lvl="0" algn="l" defTabSz="711200">
            <a:lnSpc>
              <a:spcPct val="90000"/>
            </a:lnSpc>
            <a:spcBef>
              <a:spcPct val="0"/>
            </a:spcBef>
            <a:spcAft>
              <a:spcPct val="35000"/>
            </a:spcAft>
          </a:pPr>
          <a:r>
            <a:rPr lang="en-GB" sz="1200" kern="1200" dirty="0" smtClean="0">
              <a:solidFill>
                <a:sysClr val="windowText" lastClr="000000">
                  <a:hueOff val="0"/>
                  <a:satOff val="0"/>
                  <a:lumOff val="0"/>
                  <a:alphaOff val="0"/>
                </a:sysClr>
              </a:solidFill>
              <a:latin typeface="Gill Sans MT"/>
              <a:ea typeface="+mn-ea"/>
              <a:cs typeface="+mn-cs"/>
            </a:rPr>
            <a:t>- </a:t>
          </a:r>
          <a:r>
            <a:rPr lang="ko-KR" altLang="en-US" sz="1200" kern="1200" dirty="0" smtClean="0">
              <a:solidFill>
                <a:sysClr val="windowText" lastClr="000000">
                  <a:hueOff val="0"/>
                  <a:satOff val="0"/>
                  <a:lumOff val="0"/>
                  <a:alphaOff val="0"/>
                </a:sysClr>
              </a:solidFill>
              <a:latin typeface="Gill Sans MT"/>
              <a:ea typeface="+mn-ea"/>
              <a:cs typeface="+mn-cs"/>
            </a:rPr>
            <a:t>개발전략으로 확산</a:t>
          </a:r>
          <a:endParaRPr lang="en-GB" sz="1200" kern="1200" dirty="0">
            <a:solidFill>
              <a:sysClr val="windowText" lastClr="000000">
                <a:hueOff val="0"/>
                <a:satOff val="0"/>
                <a:lumOff val="0"/>
                <a:alphaOff val="0"/>
              </a:sysClr>
            </a:solidFill>
            <a:latin typeface="Gill Sans MT"/>
            <a:ea typeface="+mn-ea"/>
            <a:cs typeface="+mn-cs"/>
          </a:endParaRPr>
        </a:p>
      </dsp:txBody>
      <dsp:txXfrm>
        <a:off x="3530610" y="1564054"/>
        <a:ext cx="1765305" cy="158445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dc:creator>
  <cp:lastModifiedBy>ILO</cp:lastModifiedBy>
  <cp:revision>43</cp:revision>
  <dcterms:created xsi:type="dcterms:W3CDTF">2013-05-13T11:35:00Z</dcterms:created>
  <dcterms:modified xsi:type="dcterms:W3CDTF">2013-05-13T15:29:00Z</dcterms:modified>
</cp:coreProperties>
</file>